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257" w:rsidRDefault="007922CB" w:rsidP="007922CB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>
        <w:rPr>
          <w:b/>
          <w:sz w:val="20"/>
        </w:rPr>
        <w:t>1</w:t>
      </w:r>
      <w:r w:rsidRPr="00B91DC3">
        <w:rPr>
          <w:sz w:val="20"/>
        </w:rPr>
        <w:t xml:space="preserve">: </w:t>
      </w:r>
      <w:r w:rsidR="00112B8E">
        <w:rPr>
          <w:sz w:val="20"/>
        </w:rPr>
        <w:t>Un condensatore piano ha le armature circolari di raggio r</w:t>
      </w:r>
      <w:r w:rsidR="00112B8E" w:rsidRPr="00112B8E">
        <w:rPr>
          <w:sz w:val="20"/>
          <w:vertAlign w:val="subscript"/>
        </w:rPr>
        <w:t>1</w:t>
      </w:r>
      <w:r w:rsidR="00112B8E">
        <w:rPr>
          <w:sz w:val="20"/>
        </w:rPr>
        <w:t xml:space="preserve"> = 50 cm, distanti tra di loro h = 5 cm; nello spazio tra le armature, coassiale all’asse di simmetria e ortogonale a questo, è inserito un avvolgimento toroidale di N = 10</w:t>
      </w:r>
      <w:r w:rsidR="00112B8E">
        <w:rPr>
          <w:sz w:val="20"/>
          <w:vertAlign w:val="superscript"/>
        </w:rPr>
        <w:t>3</w:t>
      </w:r>
      <w:r w:rsidR="00112B8E">
        <w:rPr>
          <w:sz w:val="20"/>
        </w:rPr>
        <w:t xml:space="preserve"> spire a sezione rettangolare di lati a = 4 cm e b = 8 cm, il cui raggio medio è r</w:t>
      </w:r>
      <w:r w:rsidR="00112B8E" w:rsidRPr="00112B8E">
        <w:rPr>
          <w:sz w:val="20"/>
          <w:vertAlign w:val="subscript"/>
        </w:rPr>
        <w:t>2</w:t>
      </w:r>
      <w:r w:rsidR="00112B8E">
        <w:rPr>
          <w:sz w:val="20"/>
        </w:rPr>
        <w:t xml:space="preserve"> = 20 cm</w:t>
      </w:r>
      <w:r w:rsidR="00CD7257">
        <w:rPr>
          <w:sz w:val="20"/>
        </w:rPr>
        <w:t>.</w:t>
      </w:r>
      <w:r w:rsidR="00112B8E">
        <w:rPr>
          <w:sz w:val="20"/>
        </w:rPr>
        <w:t xml:space="preserve"> Il condensatore è collegato attraverso una resistenza R</w:t>
      </w:r>
      <w:r w:rsidR="00112B8E" w:rsidRPr="00112B8E">
        <w:rPr>
          <w:sz w:val="20"/>
          <w:vertAlign w:val="subscript"/>
        </w:rPr>
        <w:t>0</w:t>
      </w:r>
      <w:r w:rsidR="00112B8E">
        <w:rPr>
          <w:sz w:val="20"/>
        </w:rPr>
        <w:t xml:space="preserve"> = </w:t>
      </w:r>
      <w:r w:rsidR="00C315D9">
        <w:rPr>
          <w:sz w:val="20"/>
        </w:rPr>
        <w:t>0</w:t>
      </w:r>
      <w:r w:rsidR="00112B8E">
        <w:rPr>
          <w:sz w:val="20"/>
        </w:rPr>
        <w:t xml:space="preserve"> Ω ad un generatore di f.e.m. </w:t>
      </w:r>
      <w:r w:rsidR="00516B2F">
        <w:rPr>
          <w:sz w:val="20"/>
        </w:rPr>
        <w:t>alternata di valore efficace 14</w:t>
      </w:r>
      <w:r w:rsidR="00112B8E">
        <w:rPr>
          <w:sz w:val="20"/>
        </w:rPr>
        <w:t xml:space="preserve">1 V e frequenza </w:t>
      </w:r>
      <w:r w:rsidR="00112B8E">
        <w:rPr>
          <w:sz w:val="20"/>
        </w:rPr>
        <w:sym w:font="Symbol" w:char="F075"/>
      </w:r>
      <w:r w:rsidR="00112B8E">
        <w:rPr>
          <w:sz w:val="20"/>
        </w:rPr>
        <w:t xml:space="preserve"> = 13.56 MHz. Si consideri la f.e.m. ai capi del generatore come una onda sinusoidale.</w:t>
      </w:r>
    </w:p>
    <w:p w:rsidR="007922CB" w:rsidRDefault="00377EF6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Trascurando </w:t>
      </w:r>
      <w:r w:rsidR="00CD7257">
        <w:rPr>
          <w:sz w:val="20"/>
        </w:rPr>
        <w:t>gli effetti di bo</w:t>
      </w:r>
      <w:r w:rsidR="00322A40">
        <w:rPr>
          <w:sz w:val="20"/>
        </w:rPr>
        <w:t xml:space="preserve">rdo, calcolare </w:t>
      </w:r>
      <w:r w:rsidR="00516B2F">
        <w:rPr>
          <w:sz w:val="20"/>
        </w:rPr>
        <w:t>l’espressione del</w:t>
      </w:r>
      <w:r w:rsidR="00112B8E">
        <w:rPr>
          <w:sz w:val="20"/>
        </w:rPr>
        <w:t xml:space="preserve"> modulo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</m:oMath>
      <w:r w:rsidR="00516B2F">
        <w:rPr>
          <w:sz w:val="20"/>
        </w:rPr>
        <w:t xml:space="preserve"> tra le armature del condensatore</w:t>
      </w:r>
      <w:r w:rsidR="00322A40">
        <w:rPr>
          <w:sz w:val="20"/>
        </w:rPr>
        <w:t>.</w:t>
      </w:r>
    </w:p>
    <w:p w:rsidR="00516B2F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</w:t>
      </w:r>
      <w:r w:rsidR="00516B2F">
        <w:rPr>
          <w:sz w:val="20"/>
        </w:rPr>
        <w:t xml:space="preserve"> la funzione che descrive la corrente di spostamento tra le armature del condensatore.</w:t>
      </w:r>
    </w:p>
    <w:p w:rsidR="007922CB" w:rsidRDefault="00516B2F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il campo modulo e direzione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>
        <w:rPr>
          <w:sz w:val="20"/>
        </w:rPr>
        <w:t xml:space="preserve"> all’istante t = 0 ad una distanza r</w:t>
      </w:r>
      <w:r w:rsidRPr="00112B8E">
        <w:rPr>
          <w:sz w:val="20"/>
          <w:vertAlign w:val="subscript"/>
        </w:rPr>
        <w:t>2</w:t>
      </w:r>
      <w:r>
        <w:rPr>
          <w:sz w:val="20"/>
        </w:rPr>
        <w:t xml:space="preserve"> dall’asse di simmetria del condensatore</w:t>
      </w:r>
      <w:r w:rsidR="00367DCC">
        <w:rPr>
          <w:sz w:val="20"/>
        </w:rPr>
        <w:t xml:space="preserve"> (inferiore a r</w:t>
      </w:r>
      <w:r w:rsidR="00367DCC" w:rsidRPr="00112B8E">
        <w:rPr>
          <w:sz w:val="20"/>
          <w:vertAlign w:val="subscript"/>
        </w:rPr>
        <w:t>1</w:t>
      </w:r>
      <w:r w:rsidR="00367DCC">
        <w:rPr>
          <w:sz w:val="20"/>
        </w:rPr>
        <w:t>).</w:t>
      </w:r>
    </w:p>
    <w:p w:rsidR="007922CB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la forza </w:t>
      </w:r>
      <w:r w:rsidR="00516B2F">
        <w:rPr>
          <w:sz w:val="20"/>
        </w:rPr>
        <w:t>elettromotrice indotta del solenoide toroidale in funzione del tempo ed indicarne il valore per t = 0</w:t>
      </w:r>
      <w:r>
        <w:rPr>
          <w:sz w:val="20"/>
        </w:rPr>
        <w:t>.</w:t>
      </w:r>
    </w:p>
    <w:p w:rsidR="007922CB" w:rsidRDefault="007922CB" w:rsidP="00DD5A01">
      <w:pPr>
        <w:spacing w:line="240" w:lineRule="auto"/>
        <w:jc w:val="both"/>
        <w:rPr>
          <w:b/>
          <w:sz w:val="20"/>
        </w:rPr>
      </w:pPr>
    </w:p>
    <w:p w:rsidR="003A0A46" w:rsidRDefault="0001629E" w:rsidP="00DD5A01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 w:rsidR="007922CB">
        <w:rPr>
          <w:b/>
          <w:sz w:val="20"/>
        </w:rPr>
        <w:t>2</w:t>
      </w:r>
      <w:r w:rsidRPr="00B91DC3">
        <w:rPr>
          <w:sz w:val="20"/>
        </w:rPr>
        <w:t xml:space="preserve">: </w:t>
      </w:r>
      <w:r w:rsidR="003A0A46">
        <w:rPr>
          <w:sz w:val="20"/>
        </w:rPr>
        <w:t>Il circuito magnetico riprodotto in figura ha sezione costante (quadrata) di 2 cm</w:t>
      </w:r>
      <w:r w:rsidR="003A0A46" w:rsidRPr="003A0A46">
        <w:rPr>
          <w:sz w:val="20"/>
          <w:vertAlign w:val="superscript"/>
        </w:rPr>
        <w:t>2</w:t>
      </w:r>
      <w:r w:rsidR="003A0A46">
        <w:rPr>
          <w:sz w:val="20"/>
        </w:rPr>
        <w:t xml:space="preserve"> ed è costituito di un materiale di permeabilità magnetica relativa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μ</m:t>
            </m:r>
          </m:e>
          <m:sub>
            <m:r>
              <w:rPr>
                <w:rFonts w:ascii="Cambria Math" w:hAnsi="Cambria Math"/>
                <w:sz w:val="20"/>
              </w:rPr>
              <m:t>r</m:t>
            </m:r>
          </m:sub>
        </m:sSub>
      </m:oMath>
      <w:r w:rsidR="003A0A46">
        <w:rPr>
          <w:sz w:val="20"/>
        </w:rPr>
        <w:t xml:space="preserve"> = 750; l’avvolgimento è composto da N = 1000 spire percorse da una corrente i = 0.2 A.</w:t>
      </w:r>
    </w:p>
    <w:p w:rsidR="003A0A46" w:rsidRDefault="003A0A46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>Si calcoli la riluttanza totale del circuito.</w:t>
      </w:r>
    </w:p>
    <w:p w:rsidR="00536E0B" w:rsidRDefault="003A0A46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 xml:space="preserve">Si calcoli il modulo flusso del vettore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>
        <w:rPr>
          <w:sz w:val="20"/>
        </w:rPr>
        <w:t xml:space="preserve"> su una sezione qualsiasi del ramo in cui è presente l’avvolgimento e su una sezione del circuito in corrispondenza dell’intraferro</w:t>
      </w:r>
      <w:r w:rsidR="00627F82">
        <w:rPr>
          <w:sz w:val="20"/>
        </w:rPr>
        <w:t>.</w:t>
      </w:r>
    </w:p>
    <w:p w:rsidR="00536E0B" w:rsidRDefault="00627F82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 xml:space="preserve">Supponiamo ora di collegare all’avvolgimento un generatore di corrente alternata con andamento </w:t>
      </w:r>
      <m:oMath>
        <m:r>
          <w:rPr>
            <w:rFonts w:ascii="Cambria Math" w:hAnsi="Cambria Math"/>
            <w:sz w:val="20"/>
          </w:rPr>
          <m:t>i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t</m:t>
            </m:r>
          </m:e>
        </m:d>
        <m:r>
          <w:rPr>
            <w:rFonts w:ascii="Cambria Math" w:hAnsi="Cambria Math"/>
            <w:sz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i</m:t>
            </m:r>
          </m:e>
          <m:sub>
            <m:r>
              <w:rPr>
                <w:rFonts w:ascii="Cambria Math" w:hAnsi="Cambria Math"/>
                <w:sz w:val="20"/>
              </w:rPr>
              <m:t>0</m:t>
            </m:r>
          </m:sub>
        </m:sSub>
        <m:r>
          <w:rPr>
            <w:rFonts w:ascii="Cambria Math" w:hAnsi="Cambria Math"/>
            <w:sz w:val="20"/>
          </w:rPr>
          <m:t xml:space="preserve"> sin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2πυt</m:t>
            </m:r>
          </m:e>
        </m:d>
      </m:oMath>
      <w:r>
        <w:rPr>
          <w:sz w:val="20"/>
        </w:rPr>
        <w:t>, dove i</w:t>
      </w:r>
      <w:r w:rsidRPr="00627F82">
        <w:rPr>
          <w:sz w:val="20"/>
          <w:vertAlign w:val="subscript"/>
        </w:rPr>
        <w:t>0</w:t>
      </w:r>
      <w:r>
        <w:rPr>
          <w:sz w:val="20"/>
        </w:rPr>
        <w:t xml:space="preserve"> = 0.2 A</w:t>
      </w:r>
      <w:r w:rsidR="00536E0B">
        <w:rPr>
          <w:sz w:val="20"/>
        </w:rPr>
        <w:t>.</w:t>
      </w:r>
      <w:r>
        <w:rPr>
          <w:sz w:val="20"/>
        </w:rPr>
        <w:t xml:space="preserve"> Si calcoli in questo caso l’espressione della f.e.m. indotta ai capi dell’avvolgimento.</w:t>
      </w:r>
    </w:p>
    <w:p w:rsidR="002005D1" w:rsidRPr="00B91DC3" w:rsidRDefault="00627F82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 xml:space="preserve">Si calcoli la forza con cui si attraggono o si respingono </w:t>
      </w:r>
      <w:r w:rsidR="00766D31">
        <w:rPr>
          <w:sz w:val="20"/>
        </w:rPr>
        <w:t>le due estremità dell’</w:t>
      </w:r>
      <w:r w:rsidR="00554C14">
        <w:rPr>
          <w:sz w:val="20"/>
        </w:rPr>
        <w:t>intraferro (si assuma che le due estremità dell’intraferro possano avvicinarsi grazie ad una deformazione del nucleo ferromagnetico, che però non ne modifica apprezzabilmente la lunghezza)</w:t>
      </w:r>
    </w:p>
    <w:p w:rsidR="00281CA6" w:rsidRDefault="00554C14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>In uno degli in</w:t>
      </w:r>
      <w:r w:rsidR="00766D31">
        <w:rPr>
          <w:sz w:val="20"/>
        </w:rPr>
        <w:t>traferri viene inserito, parallelamente all’intraferro stesso</w:t>
      </w:r>
      <w:r>
        <w:rPr>
          <w:sz w:val="20"/>
        </w:rPr>
        <w:t>,</w:t>
      </w:r>
      <w:r w:rsidR="00766D31">
        <w:rPr>
          <w:sz w:val="20"/>
        </w:rPr>
        <w:t xml:space="preserve"> un pezzo dello stesso materiale ferromagnetico avente spessore </w:t>
      </w:r>
      <w:r w:rsidR="00766D31">
        <w:rPr>
          <w:sz w:val="20"/>
        </w:rPr>
        <w:sym w:font="Symbol" w:char="F064"/>
      </w:r>
      <w:r w:rsidR="00766D31">
        <w:rPr>
          <w:sz w:val="20"/>
        </w:rPr>
        <w:t xml:space="preserve"> = 5 mm. Si calcoli in questo cas</w:t>
      </w:r>
      <w:r w:rsidR="00367DCC">
        <w:rPr>
          <w:sz w:val="20"/>
        </w:rPr>
        <w:t>o la forza con cui si attraggono</w:t>
      </w:r>
      <w:r w:rsidR="00766D31">
        <w:rPr>
          <w:sz w:val="20"/>
        </w:rPr>
        <w:t xml:space="preserve"> o si respingono le due estremità dell’intraferro</w:t>
      </w:r>
    </w:p>
    <w:p w:rsidR="001739C1" w:rsidRDefault="00E859F4" w:rsidP="009964F2">
      <w:pPr>
        <w:spacing w:line="240" w:lineRule="auto"/>
        <w:rPr>
          <w:sz w:val="20"/>
        </w:rPr>
      </w:pPr>
      <w:r>
        <w:rPr>
          <w:noProof/>
          <w:sz w:val="20"/>
          <w:lang w:eastAsia="it-IT"/>
        </w:rPr>
        <w:pict>
          <v:oval id="_x0000_s1029" style="position:absolute;margin-left:39.3pt;margin-top:150.25pt;width:15pt;height:14.25pt;z-index:251662336"/>
        </w:pict>
      </w:r>
      <w:r>
        <w:rPr>
          <w:noProof/>
          <w:sz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2.55pt;margin-top:14.35pt;width:48.5pt;height:24.15pt;z-index:251661312;mso-width-relative:margin;mso-height-relative:margin">
            <v:textbox>
              <w:txbxContent>
                <w:p w:rsidR="00554C14" w:rsidRPr="00554C14" w:rsidRDefault="00554C14" w:rsidP="00554C14">
                  <w:pPr>
                    <w:rPr>
                      <w:sz w:val="28"/>
                    </w:rPr>
                  </w:pPr>
                  <w:r w:rsidRPr="00554C14">
                    <w:rPr>
                      <w:sz w:val="28"/>
                    </w:rPr>
                    <w:t xml:space="preserve">Ex. </w:t>
                  </w:r>
                  <w:r>
                    <w:rPr>
                      <w:sz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margin-left:104.05pt;margin-top:13.6pt;width:48.5pt;height:24.15pt;z-index:251660288;mso-width-relative:margin;mso-height-relative:margin">
            <v:textbox>
              <w:txbxContent>
                <w:p w:rsidR="00554C14" w:rsidRPr="00554C14" w:rsidRDefault="00554C14">
                  <w:pPr>
                    <w:rPr>
                      <w:sz w:val="28"/>
                    </w:rPr>
                  </w:pPr>
                  <w:r w:rsidRPr="00554C14">
                    <w:rPr>
                      <w:sz w:val="28"/>
                    </w:rPr>
                    <w:t>Ex. 1</w:t>
                  </w:r>
                </w:p>
              </w:txbxContent>
            </v:textbox>
          </v:shape>
        </w:pict>
      </w:r>
      <w:r w:rsidR="00554C14">
        <w:rPr>
          <w:noProof/>
          <w:sz w:val="20"/>
          <w:lang w:eastAsia="it-IT"/>
        </w:rPr>
        <w:drawing>
          <wp:inline distT="0" distB="0" distL="0" distR="0">
            <wp:extent cx="1828800" cy="2152650"/>
            <wp:effectExtent l="19050" t="0" r="0" b="0"/>
            <wp:docPr id="1" name="Immagine 0" descr="E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1.jpg"/>
                    <pic:cNvPicPr/>
                  </pic:nvPicPr>
                  <pic:blipFill>
                    <a:blip r:embed="rId8"/>
                    <a:srcRect t="2593" b="1370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4C14">
        <w:rPr>
          <w:noProof/>
          <w:sz w:val="20"/>
          <w:lang w:eastAsia="it-IT"/>
        </w:rPr>
        <w:drawing>
          <wp:inline distT="0" distB="0" distL="0" distR="0">
            <wp:extent cx="4057650" cy="1543050"/>
            <wp:effectExtent l="19050" t="0" r="0" b="0"/>
            <wp:docPr id="3" name="Immagine 2" descr="E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2.jpg"/>
                    <pic:cNvPicPr/>
                  </pic:nvPicPr>
                  <pic:blipFill>
                    <a:blip r:embed="rId9"/>
                    <a:srcRect t="-3846" r="-828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39C1" w:rsidSect="00F27BC8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5D9" w:rsidRDefault="007605D9" w:rsidP="004C3532">
      <w:pPr>
        <w:spacing w:after="0" w:line="240" w:lineRule="auto"/>
      </w:pPr>
      <w:r>
        <w:separator/>
      </w:r>
    </w:p>
  </w:endnote>
  <w:endnote w:type="continuationSeparator" w:id="1">
    <w:p w:rsidR="007605D9" w:rsidRDefault="007605D9" w:rsidP="004C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Bright">
    <w:panose1 w:val="020406030705050204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5D9" w:rsidRDefault="007605D9" w:rsidP="004C3532">
      <w:pPr>
        <w:spacing w:after="0" w:line="240" w:lineRule="auto"/>
      </w:pPr>
      <w:r>
        <w:separator/>
      </w:r>
    </w:p>
  </w:footnote>
  <w:footnote w:type="continuationSeparator" w:id="1">
    <w:p w:rsidR="007605D9" w:rsidRDefault="007605D9" w:rsidP="004C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7" w:rsidRDefault="00081A6E" w:rsidP="004C3532">
    <w:pPr>
      <w:pStyle w:val="Intestazione"/>
      <w:tabs>
        <w:tab w:val="clear" w:pos="4819"/>
        <w:tab w:val="center" w:pos="7088"/>
      </w:tabs>
      <w:ind w:left="6379" w:hanging="6379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-34925</wp:posOffset>
          </wp:positionV>
          <wp:extent cx="2828290" cy="671830"/>
          <wp:effectExtent l="19050" t="0" r="0" b="0"/>
          <wp:wrapNone/>
          <wp:docPr id="2" name="Immagine 1" descr="UNIFE_full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E_full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29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7257">
      <w:tab/>
      <w:t>Onde Elettromagnetiche e Ottica</w:t>
    </w:r>
    <w:r w:rsidR="00112B8E">
      <w:t xml:space="preserve"> (1)</w:t>
    </w:r>
  </w:p>
  <w:p w:rsidR="00112B8E" w:rsidRDefault="00112B8E" w:rsidP="00112B8E">
    <w:pPr>
      <w:pStyle w:val="Intestazione"/>
      <w:tabs>
        <w:tab w:val="clear" w:pos="4819"/>
        <w:tab w:val="center" w:pos="7088"/>
      </w:tabs>
      <w:ind w:left="6379" w:hanging="6379"/>
    </w:pPr>
    <w:r>
      <w:tab/>
      <w:t>Esame scritto del 15/05</w:t>
    </w:r>
    <w:r w:rsidR="005F60AF">
      <w:t>/09</w:t>
    </w:r>
  </w:p>
  <w:p w:rsidR="004C3532" w:rsidRPr="00D54571" w:rsidRDefault="00512477" w:rsidP="00512477">
    <w:pPr>
      <w:pStyle w:val="Intestazione"/>
      <w:tabs>
        <w:tab w:val="clear" w:pos="4819"/>
        <w:tab w:val="left" w:pos="426"/>
        <w:tab w:val="center" w:pos="7088"/>
      </w:tabs>
      <w:ind w:left="5245" w:hanging="4819"/>
      <w:rPr>
        <w:rFonts w:ascii="Lucida Bright" w:hAnsi="Lucida Bright"/>
        <w:b/>
        <w:color w:val="A6A6A6" w:themeColor="background1" w:themeShade="A6"/>
        <w:sz w:val="18"/>
      </w:rPr>
    </w:pPr>
    <w:r w:rsidRPr="00D54571">
      <w:rPr>
        <w:rFonts w:ascii="Lucida Bright" w:hAnsi="Lucida Bright"/>
        <w:b/>
        <w:color w:val="A6A6A6" w:themeColor="background1" w:themeShade="A6"/>
        <w:sz w:val="18"/>
      </w:rPr>
      <w:t>CdL in Fisica e Tecnologie Fisiche Innovative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E28"/>
    <w:multiLevelType w:val="hybridMultilevel"/>
    <w:tmpl w:val="BA689DD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4471"/>
    <w:multiLevelType w:val="hybridMultilevel"/>
    <w:tmpl w:val="3252E38E"/>
    <w:lvl w:ilvl="0" w:tplc="4FF4B5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704D6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8501B"/>
    <w:multiLevelType w:val="hybridMultilevel"/>
    <w:tmpl w:val="E04C5A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66766E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0424D"/>
    <w:multiLevelType w:val="hybridMultilevel"/>
    <w:tmpl w:val="9E2218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202"/>
    <w:multiLevelType w:val="hybridMultilevel"/>
    <w:tmpl w:val="95F42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3613F"/>
    <w:multiLevelType w:val="hybridMultilevel"/>
    <w:tmpl w:val="79AC3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75B3D"/>
    <w:multiLevelType w:val="hybridMultilevel"/>
    <w:tmpl w:val="EA763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82B5D"/>
    <w:multiLevelType w:val="hybridMultilevel"/>
    <w:tmpl w:val="848E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56708"/>
    <w:multiLevelType w:val="hybridMultilevel"/>
    <w:tmpl w:val="D706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3274F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B6BF7"/>
    <w:multiLevelType w:val="hybridMultilevel"/>
    <w:tmpl w:val="569C00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F281E"/>
    <w:multiLevelType w:val="hybridMultilevel"/>
    <w:tmpl w:val="709EF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0D7AD4"/>
    <w:multiLevelType w:val="hybridMultilevel"/>
    <w:tmpl w:val="E180A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000477"/>
    <w:multiLevelType w:val="hybridMultilevel"/>
    <w:tmpl w:val="FE6AD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B0783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910FC"/>
    <w:multiLevelType w:val="hybridMultilevel"/>
    <w:tmpl w:val="7F660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1437E"/>
    <w:multiLevelType w:val="hybridMultilevel"/>
    <w:tmpl w:val="04D0E5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3D14B3"/>
    <w:multiLevelType w:val="hybridMultilevel"/>
    <w:tmpl w:val="741CBB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97B491E"/>
    <w:multiLevelType w:val="hybridMultilevel"/>
    <w:tmpl w:val="89AE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10"/>
  </w:num>
  <w:num w:numId="5">
    <w:abstractNumId w:val="5"/>
  </w:num>
  <w:num w:numId="6">
    <w:abstractNumId w:val="9"/>
  </w:num>
  <w:num w:numId="7">
    <w:abstractNumId w:val="13"/>
  </w:num>
  <w:num w:numId="8">
    <w:abstractNumId w:val="1"/>
  </w:num>
  <w:num w:numId="9">
    <w:abstractNumId w:val="6"/>
  </w:num>
  <w:num w:numId="10">
    <w:abstractNumId w:val="18"/>
  </w:num>
  <w:num w:numId="11">
    <w:abstractNumId w:val="20"/>
  </w:num>
  <w:num w:numId="12">
    <w:abstractNumId w:val="19"/>
  </w:num>
  <w:num w:numId="13">
    <w:abstractNumId w:val="3"/>
  </w:num>
  <w:num w:numId="14">
    <w:abstractNumId w:val="14"/>
  </w:num>
  <w:num w:numId="15">
    <w:abstractNumId w:val="17"/>
  </w:num>
  <w:num w:numId="16">
    <w:abstractNumId w:val="16"/>
  </w:num>
  <w:num w:numId="17">
    <w:abstractNumId w:val="12"/>
  </w:num>
  <w:num w:numId="18">
    <w:abstractNumId w:val="0"/>
  </w:num>
  <w:num w:numId="19">
    <w:abstractNumId w:val="4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9F2"/>
    <w:rsid w:val="000069F2"/>
    <w:rsid w:val="0001629E"/>
    <w:rsid w:val="00041E9F"/>
    <w:rsid w:val="00056471"/>
    <w:rsid w:val="00062254"/>
    <w:rsid w:val="00067701"/>
    <w:rsid w:val="00075731"/>
    <w:rsid w:val="00081A6E"/>
    <w:rsid w:val="000918F1"/>
    <w:rsid w:val="000B1DE3"/>
    <w:rsid w:val="000D2162"/>
    <w:rsid w:val="000E5194"/>
    <w:rsid w:val="00112B8E"/>
    <w:rsid w:val="00114EE9"/>
    <w:rsid w:val="001159EF"/>
    <w:rsid w:val="001739C1"/>
    <w:rsid w:val="001B3BE5"/>
    <w:rsid w:val="001C0FF4"/>
    <w:rsid w:val="001C1B85"/>
    <w:rsid w:val="001D1400"/>
    <w:rsid w:val="001D6994"/>
    <w:rsid w:val="001E5EA8"/>
    <w:rsid w:val="001F4E3F"/>
    <w:rsid w:val="002005D1"/>
    <w:rsid w:val="0020618A"/>
    <w:rsid w:val="00212904"/>
    <w:rsid w:val="002342C7"/>
    <w:rsid w:val="00281CA6"/>
    <w:rsid w:val="00293726"/>
    <w:rsid w:val="002A140F"/>
    <w:rsid w:val="002A31F8"/>
    <w:rsid w:val="002A3420"/>
    <w:rsid w:val="002B03C6"/>
    <w:rsid w:val="002B5209"/>
    <w:rsid w:val="002E11D3"/>
    <w:rsid w:val="002F1A0E"/>
    <w:rsid w:val="00302666"/>
    <w:rsid w:val="00313AB4"/>
    <w:rsid w:val="00322A40"/>
    <w:rsid w:val="00341AF6"/>
    <w:rsid w:val="00342170"/>
    <w:rsid w:val="003451BE"/>
    <w:rsid w:val="003501E5"/>
    <w:rsid w:val="0035199F"/>
    <w:rsid w:val="0036233E"/>
    <w:rsid w:val="00367DCC"/>
    <w:rsid w:val="00377EF6"/>
    <w:rsid w:val="00395D6C"/>
    <w:rsid w:val="0039615C"/>
    <w:rsid w:val="003A0A46"/>
    <w:rsid w:val="003A3CC2"/>
    <w:rsid w:val="003A6BF5"/>
    <w:rsid w:val="003B3FBD"/>
    <w:rsid w:val="003B4499"/>
    <w:rsid w:val="003C154E"/>
    <w:rsid w:val="00401957"/>
    <w:rsid w:val="004047DF"/>
    <w:rsid w:val="004122B0"/>
    <w:rsid w:val="00413917"/>
    <w:rsid w:val="0041489E"/>
    <w:rsid w:val="0041490D"/>
    <w:rsid w:val="00424C4C"/>
    <w:rsid w:val="00424C69"/>
    <w:rsid w:val="004270D4"/>
    <w:rsid w:val="00465311"/>
    <w:rsid w:val="00466F71"/>
    <w:rsid w:val="004A66F0"/>
    <w:rsid w:val="004B69D3"/>
    <w:rsid w:val="004C3532"/>
    <w:rsid w:val="004C4333"/>
    <w:rsid w:val="005041B7"/>
    <w:rsid w:val="00512477"/>
    <w:rsid w:val="00516B2F"/>
    <w:rsid w:val="00531453"/>
    <w:rsid w:val="00536E0B"/>
    <w:rsid w:val="00554C14"/>
    <w:rsid w:val="00557A26"/>
    <w:rsid w:val="005604A4"/>
    <w:rsid w:val="005B23EF"/>
    <w:rsid w:val="005C20D5"/>
    <w:rsid w:val="005D4631"/>
    <w:rsid w:val="005E136A"/>
    <w:rsid w:val="005F60AF"/>
    <w:rsid w:val="00607423"/>
    <w:rsid w:val="0062235E"/>
    <w:rsid w:val="00627F82"/>
    <w:rsid w:val="00635210"/>
    <w:rsid w:val="006512DE"/>
    <w:rsid w:val="006821B6"/>
    <w:rsid w:val="006D74F3"/>
    <w:rsid w:val="00713F88"/>
    <w:rsid w:val="007334FA"/>
    <w:rsid w:val="007563A3"/>
    <w:rsid w:val="007605D9"/>
    <w:rsid w:val="00763DDC"/>
    <w:rsid w:val="00764A6B"/>
    <w:rsid w:val="00766D31"/>
    <w:rsid w:val="0078217A"/>
    <w:rsid w:val="00786FCE"/>
    <w:rsid w:val="00791836"/>
    <w:rsid w:val="007922CB"/>
    <w:rsid w:val="00797A1B"/>
    <w:rsid w:val="007A0363"/>
    <w:rsid w:val="007B0355"/>
    <w:rsid w:val="00804859"/>
    <w:rsid w:val="008343BD"/>
    <w:rsid w:val="00841871"/>
    <w:rsid w:val="00851820"/>
    <w:rsid w:val="00875AEC"/>
    <w:rsid w:val="00887605"/>
    <w:rsid w:val="008C542A"/>
    <w:rsid w:val="008D7385"/>
    <w:rsid w:val="008E0D5D"/>
    <w:rsid w:val="008F06F3"/>
    <w:rsid w:val="008F3CDC"/>
    <w:rsid w:val="00900859"/>
    <w:rsid w:val="009075AD"/>
    <w:rsid w:val="00937E13"/>
    <w:rsid w:val="009507BE"/>
    <w:rsid w:val="009964F2"/>
    <w:rsid w:val="009B42F7"/>
    <w:rsid w:val="009E6856"/>
    <w:rsid w:val="009E6A62"/>
    <w:rsid w:val="00A01456"/>
    <w:rsid w:val="00A76EC2"/>
    <w:rsid w:val="00A96822"/>
    <w:rsid w:val="00AC5EC0"/>
    <w:rsid w:val="00AC6688"/>
    <w:rsid w:val="00AD7936"/>
    <w:rsid w:val="00AE676A"/>
    <w:rsid w:val="00AF6D3F"/>
    <w:rsid w:val="00B512E1"/>
    <w:rsid w:val="00B52A24"/>
    <w:rsid w:val="00B6280D"/>
    <w:rsid w:val="00B8000F"/>
    <w:rsid w:val="00B91DC3"/>
    <w:rsid w:val="00BB1597"/>
    <w:rsid w:val="00BB3B4B"/>
    <w:rsid w:val="00BF72F3"/>
    <w:rsid w:val="00C108B7"/>
    <w:rsid w:val="00C231B9"/>
    <w:rsid w:val="00C25184"/>
    <w:rsid w:val="00C315D9"/>
    <w:rsid w:val="00C53485"/>
    <w:rsid w:val="00C64E01"/>
    <w:rsid w:val="00C74008"/>
    <w:rsid w:val="00C90E7D"/>
    <w:rsid w:val="00C9743D"/>
    <w:rsid w:val="00C97E96"/>
    <w:rsid w:val="00CA69D4"/>
    <w:rsid w:val="00CB0E22"/>
    <w:rsid w:val="00CB79CE"/>
    <w:rsid w:val="00CD7257"/>
    <w:rsid w:val="00CE1DC6"/>
    <w:rsid w:val="00CF7DBD"/>
    <w:rsid w:val="00D02E11"/>
    <w:rsid w:val="00D40DE2"/>
    <w:rsid w:val="00D42B9E"/>
    <w:rsid w:val="00D435FC"/>
    <w:rsid w:val="00D475C8"/>
    <w:rsid w:val="00D54571"/>
    <w:rsid w:val="00D6589A"/>
    <w:rsid w:val="00DC2D25"/>
    <w:rsid w:val="00DD5A01"/>
    <w:rsid w:val="00DE00B6"/>
    <w:rsid w:val="00DE16E2"/>
    <w:rsid w:val="00E10972"/>
    <w:rsid w:val="00E1423C"/>
    <w:rsid w:val="00E1500E"/>
    <w:rsid w:val="00E17CAC"/>
    <w:rsid w:val="00E859F4"/>
    <w:rsid w:val="00E91074"/>
    <w:rsid w:val="00E9638C"/>
    <w:rsid w:val="00EC2EE8"/>
    <w:rsid w:val="00EC3FD1"/>
    <w:rsid w:val="00EC505E"/>
    <w:rsid w:val="00ED278D"/>
    <w:rsid w:val="00EE320A"/>
    <w:rsid w:val="00EF0E76"/>
    <w:rsid w:val="00EF6A65"/>
    <w:rsid w:val="00F009C0"/>
    <w:rsid w:val="00F14751"/>
    <w:rsid w:val="00F25608"/>
    <w:rsid w:val="00F27BC8"/>
    <w:rsid w:val="00F51DC2"/>
    <w:rsid w:val="00F64C89"/>
    <w:rsid w:val="00F723A1"/>
    <w:rsid w:val="00F83019"/>
    <w:rsid w:val="00FA6934"/>
    <w:rsid w:val="00FD59DC"/>
    <w:rsid w:val="00FE2952"/>
    <w:rsid w:val="00FE2A8D"/>
    <w:rsid w:val="00FF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Paragrafoelenco">
    <w:name w:val="List Paragraph"/>
    <w:basedOn w:val="Normale"/>
    <w:uiPriority w:val="34"/>
    <w:qFormat/>
    <w:rsid w:val="000069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4C35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353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C35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35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918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91836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91836"/>
    <w:rPr>
      <w:vertAlign w:val="superscript"/>
    </w:rPr>
  </w:style>
  <w:style w:type="paragraph" w:styleId="Corpodeltesto">
    <w:name w:val="Body Text"/>
    <w:basedOn w:val="Normale"/>
    <w:link w:val="CorpodeltestoCarattere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2005D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05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2D00C-9878-446A-AEDD-D8FDF905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sui termini dell'accordo con ST</vt:lpstr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sui termini dell'accordo con ST</dc:title>
  <dc:creator>Donato Vincenzi</dc:creator>
  <cp:lastModifiedBy>Donato Vincenzi</cp:lastModifiedBy>
  <cp:revision>13</cp:revision>
  <cp:lastPrinted>2009-05-15T10:49:00Z</cp:lastPrinted>
  <dcterms:created xsi:type="dcterms:W3CDTF">2008-12-07T15:02:00Z</dcterms:created>
  <dcterms:modified xsi:type="dcterms:W3CDTF">2009-05-20T17:24:00Z</dcterms:modified>
</cp:coreProperties>
</file>