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53D4" w:rsidRPr="00CF1082" w:rsidRDefault="004553D4" w:rsidP="00C46AB9">
      <w:pPr>
        <w:spacing w:after="0" w:line="240" w:lineRule="auto"/>
      </w:pPr>
    </w:p>
    <w:p w:rsidR="00C36A51" w:rsidRDefault="00C36A51" w:rsidP="00971201">
      <w:pPr>
        <w:spacing w:after="0" w:line="240" w:lineRule="auto"/>
        <w:jc w:val="center"/>
        <w:rPr>
          <w:b/>
          <w:sz w:val="32"/>
          <w:szCs w:val="32"/>
        </w:rPr>
      </w:pPr>
    </w:p>
    <w:p w:rsidR="00C46AB9" w:rsidRDefault="00C46AB9" w:rsidP="00971201">
      <w:pPr>
        <w:spacing w:after="0" w:line="240" w:lineRule="auto"/>
        <w:jc w:val="center"/>
        <w:rPr>
          <w:rFonts w:ascii="Times New Roman" w:hAnsi="Times New Roman" w:cs="Times New Roman"/>
          <w:b/>
          <w:sz w:val="24"/>
          <w:szCs w:val="24"/>
        </w:rPr>
      </w:pPr>
      <w:r w:rsidRPr="004173E7">
        <w:rPr>
          <w:rFonts w:ascii="Times New Roman" w:hAnsi="Times New Roman" w:cs="Times New Roman"/>
          <w:b/>
          <w:sz w:val="24"/>
          <w:szCs w:val="24"/>
        </w:rPr>
        <w:t>ISERNIA LA PINETA</w:t>
      </w:r>
      <w:r w:rsidR="004553D4" w:rsidRPr="004173E7">
        <w:rPr>
          <w:rFonts w:ascii="Times New Roman" w:hAnsi="Times New Roman" w:cs="Times New Roman"/>
          <w:b/>
          <w:sz w:val="24"/>
          <w:szCs w:val="24"/>
        </w:rPr>
        <w:t xml:space="preserve"> (Isernia, Molise, Italia)</w:t>
      </w:r>
    </w:p>
    <w:p w:rsidR="00971201" w:rsidRDefault="00475710" w:rsidP="009F48DE">
      <w:pPr>
        <w:spacing w:after="0" w:line="240" w:lineRule="auto"/>
        <w:jc w:val="center"/>
        <w:rPr>
          <w:rFonts w:ascii="Times New Roman" w:hAnsi="Times New Roman" w:cs="Times New Roman"/>
          <w:sz w:val="24"/>
          <w:szCs w:val="24"/>
        </w:rPr>
      </w:pPr>
      <w:hyperlink r:id="rId6" w:history="1">
        <w:r w:rsidR="009F48DE" w:rsidRPr="001E5518">
          <w:rPr>
            <w:rStyle w:val="Collegamentoipertestuale"/>
            <w:rFonts w:ascii="Times New Roman" w:hAnsi="Times New Roman" w:cs="Times New Roman"/>
            <w:sz w:val="24"/>
            <w:szCs w:val="24"/>
          </w:rPr>
          <w:t>https://sites.google.com/site/isernialapineta/</w:t>
        </w:r>
      </w:hyperlink>
    </w:p>
    <w:p w:rsidR="009F48DE" w:rsidRPr="004173E7" w:rsidRDefault="009F48DE" w:rsidP="009F48DE">
      <w:pPr>
        <w:spacing w:after="0" w:line="240" w:lineRule="auto"/>
        <w:jc w:val="center"/>
        <w:rPr>
          <w:rFonts w:ascii="Times New Roman" w:hAnsi="Times New Roman" w:cs="Times New Roman"/>
          <w:sz w:val="24"/>
          <w:szCs w:val="24"/>
        </w:rPr>
      </w:pPr>
    </w:p>
    <w:p w:rsidR="009F48DE" w:rsidRDefault="009F48DE" w:rsidP="00C46AB9">
      <w:pPr>
        <w:spacing w:after="0" w:line="240" w:lineRule="auto"/>
        <w:rPr>
          <w:rFonts w:ascii="Times New Roman" w:hAnsi="Times New Roman" w:cs="Times New Roman"/>
          <w:b/>
          <w:sz w:val="24"/>
          <w:szCs w:val="24"/>
        </w:rPr>
      </w:pPr>
    </w:p>
    <w:p w:rsidR="00C46AB9" w:rsidRPr="004173E7" w:rsidRDefault="00C36A51" w:rsidP="00C46AB9">
      <w:pPr>
        <w:spacing w:after="0" w:line="240" w:lineRule="auto"/>
        <w:rPr>
          <w:rFonts w:ascii="Times New Roman" w:hAnsi="Times New Roman" w:cs="Times New Roman"/>
          <w:sz w:val="24"/>
          <w:szCs w:val="24"/>
        </w:rPr>
      </w:pPr>
      <w:r w:rsidRPr="004173E7">
        <w:rPr>
          <w:rFonts w:ascii="Times New Roman" w:hAnsi="Times New Roman" w:cs="Times New Roman"/>
          <w:b/>
          <w:sz w:val="24"/>
          <w:szCs w:val="24"/>
        </w:rPr>
        <w:t>Per partecipare allo scavo</w:t>
      </w:r>
      <w:r w:rsidR="00C46AB9" w:rsidRPr="004173E7">
        <w:rPr>
          <w:rFonts w:ascii="Times New Roman" w:hAnsi="Times New Roman" w:cs="Times New Roman"/>
          <w:sz w:val="24"/>
          <w:szCs w:val="24"/>
        </w:rPr>
        <w:t xml:space="preserve"> </w:t>
      </w:r>
    </w:p>
    <w:tbl>
      <w:tblPr>
        <w:tblStyle w:val="Grigliatabella"/>
        <w:tblW w:w="0" w:type="auto"/>
        <w:tblLook w:val="04A0" w:firstRow="1" w:lastRow="0" w:firstColumn="1" w:lastColumn="0" w:noHBand="0" w:noVBand="1"/>
      </w:tblPr>
      <w:tblGrid>
        <w:gridCol w:w="3818"/>
        <w:gridCol w:w="5810"/>
      </w:tblGrid>
      <w:tr w:rsidR="00C46AB9" w:rsidRPr="006D14FE" w:rsidTr="007A34D1">
        <w:tc>
          <w:tcPr>
            <w:tcW w:w="3936" w:type="dxa"/>
          </w:tcPr>
          <w:p w:rsidR="00C46AB9" w:rsidRPr="00DE3F83" w:rsidRDefault="00C46AB9" w:rsidP="00C46AB9">
            <w:pPr>
              <w:rPr>
                <w:rFonts w:ascii="Times New Roman" w:hAnsi="Times New Roman" w:cs="Times New Roman"/>
              </w:rPr>
            </w:pPr>
            <w:r w:rsidRPr="00DE3F83">
              <w:rPr>
                <w:rFonts w:ascii="Times New Roman" w:hAnsi="Times New Roman" w:cs="Times New Roman"/>
              </w:rPr>
              <w:t>Concessionario</w:t>
            </w:r>
          </w:p>
        </w:tc>
        <w:tc>
          <w:tcPr>
            <w:tcW w:w="5842" w:type="dxa"/>
          </w:tcPr>
          <w:p w:rsidR="00C46AB9" w:rsidRPr="00DE3F83" w:rsidRDefault="004553D4" w:rsidP="00C46AB9">
            <w:pPr>
              <w:rPr>
                <w:rFonts w:ascii="Times New Roman" w:hAnsi="Times New Roman" w:cs="Times New Roman"/>
              </w:rPr>
            </w:pPr>
            <w:r w:rsidRPr="00DE3F83">
              <w:rPr>
                <w:rFonts w:ascii="Times New Roman" w:hAnsi="Times New Roman" w:cs="Times New Roman"/>
              </w:rPr>
              <w:t xml:space="preserve">MIBACT- Ministero per i Beni </w:t>
            </w:r>
            <w:r w:rsidR="0061598F" w:rsidRPr="00DE3F83">
              <w:rPr>
                <w:rFonts w:ascii="Times New Roman" w:hAnsi="Times New Roman" w:cs="Times New Roman"/>
              </w:rPr>
              <w:t>e le Attività Culturali e il Turismo</w:t>
            </w:r>
          </w:p>
        </w:tc>
      </w:tr>
      <w:tr w:rsidR="004553D4" w:rsidRPr="006D14FE" w:rsidTr="007A34D1">
        <w:tc>
          <w:tcPr>
            <w:tcW w:w="3936" w:type="dxa"/>
          </w:tcPr>
          <w:p w:rsidR="004553D4" w:rsidRPr="00DE3F83" w:rsidRDefault="004553D4" w:rsidP="00C46AB9">
            <w:pPr>
              <w:rPr>
                <w:rFonts w:ascii="Times New Roman" w:hAnsi="Times New Roman" w:cs="Times New Roman"/>
              </w:rPr>
            </w:pPr>
            <w:r w:rsidRPr="00DE3F83">
              <w:rPr>
                <w:rFonts w:ascii="Times New Roman" w:hAnsi="Times New Roman" w:cs="Times New Roman"/>
              </w:rPr>
              <w:t xml:space="preserve">Titolare </w:t>
            </w:r>
          </w:p>
        </w:tc>
        <w:tc>
          <w:tcPr>
            <w:tcW w:w="5842" w:type="dxa"/>
          </w:tcPr>
          <w:p w:rsidR="004553D4" w:rsidRPr="00DE3F83" w:rsidRDefault="004553D4" w:rsidP="00C46AB9">
            <w:pPr>
              <w:rPr>
                <w:rFonts w:ascii="Times New Roman" w:hAnsi="Times New Roman" w:cs="Times New Roman"/>
              </w:rPr>
            </w:pPr>
            <w:r w:rsidRPr="00DE3F83">
              <w:rPr>
                <w:rFonts w:ascii="Times New Roman" w:hAnsi="Times New Roman" w:cs="Times New Roman"/>
              </w:rPr>
              <w:t>Università degli Studi di Ferrara, Dipartimento di Studi Umanistici</w:t>
            </w:r>
          </w:p>
        </w:tc>
      </w:tr>
      <w:tr w:rsidR="00C46AB9" w:rsidRPr="006D14FE" w:rsidTr="007A34D1">
        <w:tc>
          <w:tcPr>
            <w:tcW w:w="3936" w:type="dxa"/>
          </w:tcPr>
          <w:p w:rsidR="00C46AB9" w:rsidRPr="00DE3F83" w:rsidRDefault="00C46AB9" w:rsidP="00C46AB9">
            <w:pPr>
              <w:rPr>
                <w:rFonts w:ascii="Times New Roman" w:hAnsi="Times New Roman" w:cs="Times New Roman"/>
              </w:rPr>
            </w:pPr>
            <w:r w:rsidRPr="00DE3F83">
              <w:rPr>
                <w:rFonts w:ascii="Times New Roman" w:hAnsi="Times New Roman" w:cs="Times New Roman"/>
              </w:rPr>
              <w:t>Direttore</w:t>
            </w:r>
            <w:r w:rsidR="00092810" w:rsidRPr="00DE3F83">
              <w:rPr>
                <w:rFonts w:ascii="Times New Roman" w:hAnsi="Times New Roman" w:cs="Times New Roman"/>
              </w:rPr>
              <w:t xml:space="preserve"> dello scavo</w:t>
            </w:r>
          </w:p>
        </w:tc>
        <w:tc>
          <w:tcPr>
            <w:tcW w:w="5842" w:type="dxa"/>
          </w:tcPr>
          <w:p w:rsidR="00C46AB9" w:rsidRPr="00DE3F83" w:rsidRDefault="00C46AB9" w:rsidP="00C46AB9">
            <w:pPr>
              <w:rPr>
                <w:rFonts w:ascii="Times New Roman" w:hAnsi="Times New Roman" w:cs="Times New Roman"/>
              </w:rPr>
            </w:pPr>
            <w:r w:rsidRPr="00DE3F83">
              <w:rPr>
                <w:rFonts w:ascii="Times New Roman" w:hAnsi="Times New Roman" w:cs="Times New Roman"/>
              </w:rPr>
              <w:t xml:space="preserve">Prof. Carlo </w:t>
            </w:r>
            <w:proofErr w:type="spellStart"/>
            <w:r w:rsidRPr="00DE3F83">
              <w:rPr>
                <w:rFonts w:ascii="Times New Roman" w:hAnsi="Times New Roman" w:cs="Times New Roman"/>
              </w:rPr>
              <w:t>Peretto</w:t>
            </w:r>
            <w:proofErr w:type="spellEnd"/>
            <w:r w:rsidRPr="00DE3F83">
              <w:rPr>
                <w:rFonts w:ascii="Times New Roman" w:hAnsi="Times New Roman" w:cs="Times New Roman"/>
              </w:rPr>
              <w:t>, Università di Ferrara</w:t>
            </w:r>
          </w:p>
        </w:tc>
      </w:tr>
      <w:tr w:rsidR="00C46AB9" w:rsidRPr="006D14FE" w:rsidTr="007A34D1">
        <w:tc>
          <w:tcPr>
            <w:tcW w:w="3936" w:type="dxa"/>
          </w:tcPr>
          <w:p w:rsidR="00C46AB9" w:rsidRPr="00DE3F83" w:rsidRDefault="00C46AB9" w:rsidP="00C46AB9">
            <w:pPr>
              <w:rPr>
                <w:rFonts w:ascii="Times New Roman" w:hAnsi="Times New Roman" w:cs="Times New Roman"/>
              </w:rPr>
            </w:pPr>
            <w:r w:rsidRPr="00DE3F83">
              <w:rPr>
                <w:rFonts w:ascii="Times New Roman" w:hAnsi="Times New Roman" w:cs="Times New Roman"/>
              </w:rPr>
              <w:t>Periodo cronologico</w:t>
            </w:r>
          </w:p>
        </w:tc>
        <w:tc>
          <w:tcPr>
            <w:tcW w:w="5842" w:type="dxa"/>
          </w:tcPr>
          <w:p w:rsidR="00C46AB9" w:rsidRPr="00DE3F83" w:rsidRDefault="00C46AB9" w:rsidP="00C46AB9">
            <w:pPr>
              <w:rPr>
                <w:rFonts w:ascii="Times New Roman" w:hAnsi="Times New Roman" w:cs="Times New Roman"/>
              </w:rPr>
            </w:pPr>
            <w:r w:rsidRPr="00DE3F83">
              <w:rPr>
                <w:rFonts w:ascii="Times New Roman" w:hAnsi="Times New Roman" w:cs="Times New Roman"/>
              </w:rPr>
              <w:t>Paleolitico inferiore, circa 600.000 anni fa</w:t>
            </w:r>
          </w:p>
        </w:tc>
      </w:tr>
      <w:tr w:rsidR="00C46AB9" w:rsidRPr="006D14FE" w:rsidTr="007A34D1">
        <w:tc>
          <w:tcPr>
            <w:tcW w:w="3936" w:type="dxa"/>
          </w:tcPr>
          <w:p w:rsidR="00C46AB9" w:rsidRPr="00DE3F83" w:rsidRDefault="00C46AB9" w:rsidP="00C46AB9">
            <w:pPr>
              <w:rPr>
                <w:rFonts w:ascii="Times New Roman" w:hAnsi="Times New Roman" w:cs="Times New Roman"/>
              </w:rPr>
            </w:pPr>
            <w:r w:rsidRPr="00DE3F83">
              <w:rPr>
                <w:rFonts w:ascii="Times New Roman" w:hAnsi="Times New Roman" w:cs="Times New Roman"/>
              </w:rPr>
              <w:t>Periodo di scavo</w:t>
            </w:r>
          </w:p>
        </w:tc>
        <w:tc>
          <w:tcPr>
            <w:tcW w:w="5842" w:type="dxa"/>
          </w:tcPr>
          <w:p w:rsidR="00C46AB9" w:rsidRPr="00DE3F83" w:rsidRDefault="00C46AB9" w:rsidP="00F80DF5">
            <w:pPr>
              <w:rPr>
                <w:rFonts w:ascii="Times New Roman" w:hAnsi="Times New Roman" w:cs="Times New Roman"/>
              </w:rPr>
            </w:pPr>
            <w:r w:rsidRPr="00DE3F83">
              <w:rPr>
                <w:rFonts w:ascii="Times New Roman" w:hAnsi="Times New Roman" w:cs="Times New Roman"/>
              </w:rPr>
              <w:t xml:space="preserve">Dal </w:t>
            </w:r>
            <w:r w:rsidR="00F80DF5">
              <w:rPr>
                <w:rFonts w:ascii="Times New Roman" w:hAnsi="Times New Roman" w:cs="Times New Roman"/>
              </w:rPr>
              <w:t>martedì</w:t>
            </w:r>
            <w:r w:rsidRPr="00DE3F83">
              <w:rPr>
                <w:rFonts w:ascii="Times New Roman" w:hAnsi="Times New Roman" w:cs="Times New Roman"/>
              </w:rPr>
              <w:t xml:space="preserve"> </w:t>
            </w:r>
            <w:r w:rsidR="001060AE">
              <w:rPr>
                <w:rFonts w:ascii="Times New Roman" w:hAnsi="Times New Roman" w:cs="Times New Roman"/>
              </w:rPr>
              <w:t>1</w:t>
            </w:r>
            <w:r w:rsidR="00F80DF5">
              <w:rPr>
                <w:rFonts w:ascii="Times New Roman" w:hAnsi="Times New Roman" w:cs="Times New Roman"/>
              </w:rPr>
              <w:t>2</w:t>
            </w:r>
            <w:r w:rsidRPr="00DE3F83">
              <w:rPr>
                <w:rFonts w:ascii="Times New Roman" w:hAnsi="Times New Roman" w:cs="Times New Roman"/>
              </w:rPr>
              <w:t xml:space="preserve"> </w:t>
            </w:r>
            <w:r w:rsidR="00F80DF5">
              <w:rPr>
                <w:rFonts w:ascii="Times New Roman" w:hAnsi="Times New Roman" w:cs="Times New Roman"/>
              </w:rPr>
              <w:t xml:space="preserve">luglio </w:t>
            </w:r>
            <w:r w:rsidRPr="00DE3F83">
              <w:rPr>
                <w:rFonts w:ascii="Times New Roman" w:hAnsi="Times New Roman" w:cs="Times New Roman"/>
              </w:rPr>
              <w:t xml:space="preserve">a </w:t>
            </w:r>
            <w:r w:rsidR="00F80DF5">
              <w:rPr>
                <w:rFonts w:ascii="Times New Roman" w:hAnsi="Times New Roman" w:cs="Times New Roman"/>
              </w:rPr>
              <w:t>sabato</w:t>
            </w:r>
            <w:r w:rsidRPr="00DE3F83">
              <w:rPr>
                <w:rFonts w:ascii="Times New Roman" w:hAnsi="Times New Roman" w:cs="Times New Roman"/>
              </w:rPr>
              <w:t xml:space="preserve"> </w:t>
            </w:r>
            <w:r w:rsidR="00F80DF5">
              <w:rPr>
                <w:rFonts w:ascii="Times New Roman" w:hAnsi="Times New Roman" w:cs="Times New Roman"/>
              </w:rPr>
              <w:t>6</w:t>
            </w:r>
            <w:r w:rsidRPr="00DE3F83">
              <w:rPr>
                <w:rFonts w:ascii="Times New Roman" w:hAnsi="Times New Roman" w:cs="Times New Roman"/>
              </w:rPr>
              <w:t xml:space="preserve"> </w:t>
            </w:r>
            <w:r w:rsidR="00F80DF5">
              <w:rPr>
                <w:rFonts w:ascii="Times New Roman" w:hAnsi="Times New Roman" w:cs="Times New Roman"/>
              </w:rPr>
              <w:t>agosto</w:t>
            </w:r>
            <w:r w:rsidRPr="00DE3F83">
              <w:rPr>
                <w:rFonts w:ascii="Times New Roman" w:hAnsi="Times New Roman" w:cs="Times New Roman"/>
              </w:rPr>
              <w:t xml:space="preserve"> </w:t>
            </w:r>
            <w:r w:rsidR="00F80DF5">
              <w:rPr>
                <w:rFonts w:ascii="Times New Roman" w:hAnsi="Times New Roman" w:cs="Times New Roman"/>
              </w:rPr>
              <w:t>2016</w:t>
            </w:r>
          </w:p>
        </w:tc>
      </w:tr>
      <w:tr w:rsidR="00C46AB9" w:rsidRPr="006D14FE" w:rsidTr="007A34D1">
        <w:tc>
          <w:tcPr>
            <w:tcW w:w="3936" w:type="dxa"/>
          </w:tcPr>
          <w:p w:rsidR="00C46AB9" w:rsidRPr="00DE3F83" w:rsidRDefault="00092810" w:rsidP="00C46AB9">
            <w:pPr>
              <w:rPr>
                <w:rFonts w:ascii="Times New Roman" w:hAnsi="Times New Roman" w:cs="Times New Roman"/>
              </w:rPr>
            </w:pPr>
            <w:r w:rsidRPr="00DE3F83">
              <w:rPr>
                <w:rFonts w:ascii="Times New Roman" w:hAnsi="Times New Roman" w:cs="Times New Roman"/>
              </w:rPr>
              <w:t>Periodo minimo di partecipazione</w:t>
            </w:r>
          </w:p>
        </w:tc>
        <w:tc>
          <w:tcPr>
            <w:tcW w:w="5842" w:type="dxa"/>
          </w:tcPr>
          <w:p w:rsidR="00C46AB9" w:rsidRPr="00DE3F83" w:rsidRDefault="00092810" w:rsidP="00C46AB9">
            <w:pPr>
              <w:rPr>
                <w:rFonts w:ascii="Times New Roman" w:hAnsi="Times New Roman" w:cs="Times New Roman"/>
              </w:rPr>
            </w:pPr>
            <w:r w:rsidRPr="00DE3F83">
              <w:rPr>
                <w:rFonts w:ascii="Times New Roman" w:hAnsi="Times New Roman" w:cs="Times New Roman"/>
              </w:rPr>
              <w:t>Due settimane</w:t>
            </w:r>
          </w:p>
        </w:tc>
      </w:tr>
      <w:tr w:rsidR="00C46AB9" w:rsidRPr="006D14FE" w:rsidTr="007A34D1">
        <w:tc>
          <w:tcPr>
            <w:tcW w:w="3936" w:type="dxa"/>
          </w:tcPr>
          <w:p w:rsidR="00C46AB9" w:rsidRPr="00DE3F83" w:rsidRDefault="00A34EC9" w:rsidP="00C46AB9">
            <w:pPr>
              <w:rPr>
                <w:rFonts w:ascii="Times New Roman" w:hAnsi="Times New Roman" w:cs="Times New Roman"/>
              </w:rPr>
            </w:pPr>
            <w:r w:rsidRPr="00DE3F83">
              <w:rPr>
                <w:rFonts w:ascii="Times New Roman" w:hAnsi="Times New Roman" w:cs="Times New Roman"/>
              </w:rPr>
              <w:t>Alloggio</w:t>
            </w:r>
          </w:p>
        </w:tc>
        <w:tc>
          <w:tcPr>
            <w:tcW w:w="5842" w:type="dxa"/>
          </w:tcPr>
          <w:p w:rsidR="00A34EC9" w:rsidRPr="00DE3F83" w:rsidRDefault="00A34EC9" w:rsidP="008D7AAE">
            <w:pPr>
              <w:rPr>
                <w:rFonts w:ascii="Times New Roman" w:hAnsi="Times New Roman" w:cs="Times New Roman"/>
              </w:rPr>
            </w:pPr>
            <w:r w:rsidRPr="00DE3F83">
              <w:rPr>
                <w:rFonts w:ascii="Times New Roman" w:hAnsi="Times New Roman" w:cs="Times New Roman"/>
              </w:rPr>
              <w:t xml:space="preserve">Presso foresteria posta </w:t>
            </w:r>
            <w:r w:rsidR="008D7AAE" w:rsidRPr="00DE3F83">
              <w:rPr>
                <w:rFonts w:ascii="Times New Roman" w:hAnsi="Times New Roman" w:cs="Times New Roman"/>
              </w:rPr>
              <w:t>a circa 150 metri dall’area</w:t>
            </w:r>
            <w:r w:rsidRPr="00DE3F83">
              <w:rPr>
                <w:rFonts w:ascii="Times New Roman" w:hAnsi="Times New Roman" w:cs="Times New Roman"/>
              </w:rPr>
              <w:t xml:space="preserve"> dello scavo; </w:t>
            </w:r>
            <w:r w:rsidR="008D7AAE" w:rsidRPr="00DE3F83">
              <w:rPr>
                <w:rFonts w:ascii="Times New Roman" w:hAnsi="Times New Roman" w:cs="Times New Roman"/>
              </w:rPr>
              <w:t xml:space="preserve">sono disponibili stanze </w:t>
            </w:r>
            <w:r w:rsidR="00414EDA" w:rsidRPr="00DE3F83">
              <w:rPr>
                <w:rFonts w:ascii="Times New Roman" w:hAnsi="Times New Roman" w:cs="Times New Roman"/>
              </w:rPr>
              <w:t>di</w:t>
            </w:r>
            <w:r w:rsidR="008D7AAE" w:rsidRPr="00DE3F83">
              <w:rPr>
                <w:rFonts w:ascii="Times New Roman" w:hAnsi="Times New Roman" w:cs="Times New Roman"/>
              </w:rPr>
              <w:t xml:space="preserve"> 4/6 posti </w:t>
            </w:r>
            <w:r w:rsidR="00414EDA" w:rsidRPr="00DE3F83">
              <w:rPr>
                <w:rFonts w:ascii="Times New Roman" w:hAnsi="Times New Roman" w:cs="Times New Roman"/>
              </w:rPr>
              <w:t>ciascuna</w:t>
            </w:r>
            <w:r w:rsidR="008D7AAE" w:rsidRPr="00DE3F83">
              <w:rPr>
                <w:rFonts w:ascii="Times New Roman" w:hAnsi="Times New Roman" w:cs="Times New Roman"/>
              </w:rPr>
              <w:t xml:space="preserve"> con bagno; </w:t>
            </w:r>
            <w:r w:rsidRPr="00DE3F83">
              <w:rPr>
                <w:rFonts w:ascii="Times New Roman" w:hAnsi="Times New Roman" w:cs="Times New Roman"/>
              </w:rPr>
              <w:t xml:space="preserve">è necessario essere autonomi per lenzuola o sacco a pelo e </w:t>
            </w:r>
            <w:r w:rsidR="007A34D1" w:rsidRPr="00DE3F83">
              <w:rPr>
                <w:rFonts w:ascii="Times New Roman" w:hAnsi="Times New Roman" w:cs="Times New Roman"/>
              </w:rPr>
              <w:t>quanto necessario per igiene personale (</w:t>
            </w:r>
            <w:r w:rsidRPr="00DE3F83">
              <w:rPr>
                <w:rFonts w:ascii="Times New Roman" w:hAnsi="Times New Roman" w:cs="Times New Roman"/>
              </w:rPr>
              <w:t>asciugam</w:t>
            </w:r>
            <w:r w:rsidR="00414EDA" w:rsidRPr="00DE3F83">
              <w:rPr>
                <w:rFonts w:ascii="Times New Roman" w:hAnsi="Times New Roman" w:cs="Times New Roman"/>
              </w:rPr>
              <w:t>an</w:t>
            </w:r>
            <w:r w:rsidRPr="00DE3F83">
              <w:rPr>
                <w:rFonts w:ascii="Times New Roman" w:hAnsi="Times New Roman" w:cs="Times New Roman"/>
              </w:rPr>
              <w:t>i</w:t>
            </w:r>
            <w:r w:rsidR="007A34D1" w:rsidRPr="00DE3F83">
              <w:rPr>
                <w:rFonts w:ascii="Times New Roman" w:hAnsi="Times New Roman" w:cs="Times New Roman"/>
              </w:rPr>
              <w:t xml:space="preserve">, sapone, </w:t>
            </w:r>
            <w:r w:rsidR="008031D8" w:rsidRPr="00DE3F83">
              <w:rPr>
                <w:rFonts w:ascii="Times New Roman" w:hAnsi="Times New Roman" w:cs="Times New Roman"/>
              </w:rPr>
              <w:t>shampoo</w:t>
            </w:r>
            <w:r w:rsidR="007A34D1" w:rsidRPr="00DE3F83">
              <w:rPr>
                <w:rFonts w:ascii="Times New Roman" w:hAnsi="Times New Roman" w:cs="Times New Roman"/>
              </w:rPr>
              <w:t>, ecc.)</w:t>
            </w:r>
            <w:r w:rsidR="00F80DF5">
              <w:rPr>
                <w:rFonts w:ascii="Times New Roman" w:hAnsi="Times New Roman" w:cs="Times New Roman"/>
              </w:rPr>
              <w:t>.</w:t>
            </w:r>
          </w:p>
        </w:tc>
      </w:tr>
      <w:tr w:rsidR="00C46AB9" w:rsidRPr="006D14FE" w:rsidTr="007A34D1">
        <w:tc>
          <w:tcPr>
            <w:tcW w:w="3936" w:type="dxa"/>
          </w:tcPr>
          <w:p w:rsidR="00C46AB9" w:rsidRPr="00DE3F83" w:rsidRDefault="00A34EC9" w:rsidP="00C46AB9">
            <w:pPr>
              <w:rPr>
                <w:rFonts w:ascii="Times New Roman" w:hAnsi="Times New Roman" w:cs="Times New Roman"/>
              </w:rPr>
            </w:pPr>
            <w:r w:rsidRPr="00DE3F83">
              <w:rPr>
                <w:rFonts w:ascii="Times New Roman" w:hAnsi="Times New Roman" w:cs="Times New Roman"/>
              </w:rPr>
              <w:t>Vitto</w:t>
            </w:r>
          </w:p>
        </w:tc>
        <w:tc>
          <w:tcPr>
            <w:tcW w:w="5842" w:type="dxa"/>
          </w:tcPr>
          <w:p w:rsidR="00C46AB9" w:rsidRPr="00DE3F83" w:rsidRDefault="00F80DF5" w:rsidP="00414EDA">
            <w:pPr>
              <w:rPr>
                <w:rFonts w:ascii="Times New Roman" w:hAnsi="Times New Roman" w:cs="Times New Roman"/>
              </w:rPr>
            </w:pPr>
            <w:r>
              <w:rPr>
                <w:rFonts w:ascii="Times New Roman" w:hAnsi="Times New Roman" w:cs="Times New Roman"/>
              </w:rPr>
              <w:t>É</w:t>
            </w:r>
            <w:r w:rsidR="00A34EC9" w:rsidRPr="00DE3F83">
              <w:rPr>
                <w:rFonts w:ascii="Times New Roman" w:hAnsi="Times New Roman" w:cs="Times New Roman"/>
              </w:rPr>
              <w:t xml:space="preserve"> previsto un contributo di 5 euro al giorno</w:t>
            </w:r>
            <w:r w:rsidR="00127572" w:rsidRPr="00DE3F83">
              <w:rPr>
                <w:rFonts w:ascii="Times New Roman" w:hAnsi="Times New Roman" w:cs="Times New Roman"/>
              </w:rPr>
              <w:t>; colazioni e pranzi saranno preparati dai partecipanti sulla base di turnazioni.</w:t>
            </w:r>
          </w:p>
        </w:tc>
      </w:tr>
      <w:tr w:rsidR="00C46AB9" w:rsidRPr="006D14FE" w:rsidTr="007A34D1">
        <w:tc>
          <w:tcPr>
            <w:tcW w:w="3936" w:type="dxa"/>
          </w:tcPr>
          <w:p w:rsidR="00C46AB9" w:rsidRPr="00DE3F83" w:rsidRDefault="006D14FE" w:rsidP="002E0BA9">
            <w:pPr>
              <w:rPr>
                <w:rFonts w:ascii="Times New Roman" w:hAnsi="Times New Roman" w:cs="Times New Roman"/>
              </w:rPr>
            </w:pPr>
            <w:r w:rsidRPr="00DE3F83">
              <w:rPr>
                <w:rFonts w:ascii="Times New Roman" w:hAnsi="Times New Roman" w:cs="Times New Roman"/>
              </w:rPr>
              <w:t>Come arrivare</w:t>
            </w:r>
          </w:p>
        </w:tc>
        <w:tc>
          <w:tcPr>
            <w:tcW w:w="5842" w:type="dxa"/>
          </w:tcPr>
          <w:p w:rsidR="00C46AB9" w:rsidRPr="00DE3F83" w:rsidRDefault="00A34EC9" w:rsidP="00A34EC9">
            <w:pPr>
              <w:rPr>
                <w:rFonts w:ascii="Times New Roman" w:hAnsi="Times New Roman" w:cs="Times New Roman"/>
              </w:rPr>
            </w:pPr>
            <w:r w:rsidRPr="00DE3F83">
              <w:rPr>
                <w:rFonts w:ascii="Times New Roman" w:hAnsi="Times New Roman" w:cs="Times New Roman"/>
              </w:rPr>
              <w:t>Ogni partecipante dovrà arrivare autonomamente a Isernia.</w:t>
            </w:r>
          </w:p>
          <w:p w:rsidR="00A34EC9" w:rsidRPr="00DE3F83" w:rsidRDefault="00A34EC9" w:rsidP="00414EDA">
            <w:pPr>
              <w:rPr>
                <w:rFonts w:ascii="Times New Roman" w:hAnsi="Times New Roman" w:cs="Times New Roman"/>
              </w:rPr>
            </w:pPr>
            <w:r w:rsidRPr="00DE3F83">
              <w:rPr>
                <w:rFonts w:ascii="Times New Roman" w:hAnsi="Times New Roman" w:cs="Times New Roman"/>
              </w:rPr>
              <w:t xml:space="preserve">Coloro che arrivano in treno saranno poi accompagnati in auto alla foresteria, mentre chi arriva con mezzo proprio potrà </w:t>
            </w:r>
            <w:r w:rsidR="00414EDA" w:rsidRPr="00DE3F83">
              <w:rPr>
                <w:rFonts w:ascii="Times New Roman" w:hAnsi="Times New Roman" w:cs="Times New Roman"/>
              </w:rPr>
              <w:t xml:space="preserve">raggiungere </w:t>
            </w:r>
            <w:r w:rsidRPr="00DE3F83">
              <w:rPr>
                <w:rFonts w:ascii="Times New Roman" w:hAnsi="Times New Roman" w:cs="Times New Roman"/>
              </w:rPr>
              <w:t>direttamente la foresteria</w:t>
            </w:r>
            <w:r w:rsidR="00414EDA" w:rsidRPr="00DE3F83">
              <w:rPr>
                <w:rFonts w:ascii="Times New Roman" w:hAnsi="Times New Roman" w:cs="Times New Roman"/>
              </w:rPr>
              <w:t xml:space="preserve"> in </w:t>
            </w:r>
            <w:proofErr w:type="spellStart"/>
            <w:r w:rsidR="00F80DF5">
              <w:rPr>
                <w:rFonts w:ascii="Times New Roman" w:hAnsi="Times New Roman" w:cs="Times New Roman"/>
              </w:rPr>
              <w:t>loc</w:t>
            </w:r>
            <w:proofErr w:type="spellEnd"/>
            <w:r w:rsidR="00F80DF5">
              <w:rPr>
                <w:rFonts w:ascii="Times New Roman" w:hAnsi="Times New Roman" w:cs="Times New Roman"/>
              </w:rPr>
              <w:t>. Santo Spirito</w:t>
            </w:r>
            <w:r w:rsidR="00414EDA" w:rsidRPr="00DE3F83">
              <w:rPr>
                <w:rFonts w:ascii="Times New Roman" w:hAnsi="Times New Roman" w:cs="Times New Roman"/>
              </w:rPr>
              <w:t xml:space="preserve"> 1</w:t>
            </w:r>
            <w:r w:rsidR="006D14FE" w:rsidRPr="00DE3F83">
              <w:rPr>
                <w:rFonts w:ascii="Times New Roman" w:hAnsi="Times New Roman" w:cs="Times New Roman"/>
              </w:rPr>
              <w:t>,</w:t>
            </w:r>
            <w:r w:rsidR="00414EDA" w:rsidRPr="00DE3F83">
              <w:rPr>
                <w:rFonts w:ascii="Times New Roman" w:hAnsi="Times New Roman" w:cs="Times New Roman"/>
              </w:rPr>
              <w:t xml:space="preserve"> di fronte all’ingresso del Museo </w:t>
            </w:r>
            <w:r w:rsidR="00F80DF5">
              <w:rPr>
                <w:rFonts w:ascii="Times New Roman" w:hAnsi="Times New Roman" w:cs="Times New Roman"/>
              </w:rPr>
              <w:t>Preistorico</w:t>
            </w:r>
            <w:r w:rsidR="00414EDA" w:rsidRPr="00DE3F83">
              <w:rPr>
                <w:rFonts w:ascii="Times New Roman" w:hAnsi="Times New Roman" w:cs="Times New Roman"/>
              </w:rPr>
              <w:t xml:space="preserve"> di Isernia e dell’area degli scavi</w:t>
            </w:r>
            <w:r w:rsidR="00F80DF5">
              <w:rPr>
                <w:rFonts w:ascii="Times New Roman" w:hAnsi="Times New Roman" w:cs="Times New Roman"/>
              </w:rPr>
              <w:t>.</w:t>
            </w:r>
          </w:p>
          <w:p w:rsidR="00414EDA" w:rsidRPr="00DE3F83" w:rsidRDefault="00414EDA" w:rsidP="00414EDA">
            <w:pPr>
              <w:rPr>
                <w:rFonts w:ascii="Times New Roman" w:hAnsi="Times New Roman" w:cs="Times New Roman"/>
              </w:rPr>
            </w:pPr>
            <w:r w:rsidRPr="00DE3F83">
              <w:rPr>
                <w:rFonts w:ascii="Times New Roman" w:hAnsi="Times New Roman" w:cs="Times New Roman"/>
              </w:rPr>
              <w:t>https://sites.google.com/site/isernialapineta/home/mappa</w:t>
            </w:r>
          </w:p>
        </w:tc>
      </w:tr>
      <w:tr w:rsidR="00C46AB9" w:rsidRPr="006D14FE" w:rsidTr="007A34D1">
        <w:tc>
          <w:tcPr>
            <w:tcW w:w="3936" w:type="dxa"/>
          </w:tcPr>
          <w:p w:rsidR="00C46AB9" w:rsidRPr="00DE3F83" w:rsidRDefault="008D7AAE" w:rsidP="002E0BA9">
            <w:pPr>
              <w:rPr>
                <w:rFonts w:ascii="Times New Roman" w:hAnsi="Times New Roman" w:cs="Times New Roman"/>
              </w:rPr>
            </w:pPr>
            <w:r w:rsidRPr="00DE3F83">
              <w:rPr>
                <w:rFonts w:ascii="Times New Roman" w:hAnsi="Times New Roman" w:cs="Times New Roman"/>
              </w:rPr>
              <w:t>Attrezzature per lo scavo</w:t>
            </w:r>
          </w:p>
        </w:tc>
        <w:tc>
          <w:tcPr>
            <w:tcW w:w="5842" w:type="dxa"/>
          </w:tcPr>
          <w:p w:rsidR="00C46AB9" w:rsidRPr="00DE3F83" w:rsidRDefault="008D7AAE" w:rsidP="008D7AAE">
            <w:pPr>
              <w:rPr>
                <w:rFonts w:ascii="Times New Roman" w:hAnsi="Times New Roman" w:cs="Times New Roman"/>
              </w:rPr>
            </w:pPr>
            <w:r w:rsidRPr="00DE3F83">
              <w:rPr>
                <w:rFonts w:ascii="Times New Roman" w:hAnsi="Times New Roman" w:cs="Times New Roman"/>
              </w:rPr>
              <w:t>Sono già disponibili sull’area dello scavo</w:t>
            </w:r>
            <w:r w:rsidR="00F80DF5">
              <w:rPr>
                <w:rFonts w:ascii="Times New Roman" w:hAnsi="Times New Roman" w:cs="Times New Roman"/>
              </w:rPr>
              <w:t>.</w:t>
            </w:r>
          </w:p>
        </w:tc>
      </w:tr>
      <w:tr w:rsidR="00127572" w:rsidRPr="006D14FE" w:rsidTr="007A34D1">
        <w:tc>
          <w:tcPr>
            <w:tcW w:w="3936" w:type="dxa"/>
          </w:tcPr>
          <w:p w:rsidR="00127572" w:rsidRPr="00DE3F83" w:rsidRDefault="00127572" w:rsidP="002E0BA9">
            <w:pPr>
              <w:rPr>
                <w:rFonts w:ascii="Times New Roman" w:hAnsi="Times New Roman" w:cs="Times New Roman"/>
              </w:rPr>
            </w:pPr>
            <w:r w:rsidRPr="00DE3F83">
              <w:rPr>
                <w:rFonts w:ascii="Times New Roman" w:hAnsi="Times New Roman" w:cs="Times New Roman"/>
              </w:rPr>
              <w:t>Abbigliamento</w:t>
            </w:r>
          </w:p>
        </w:tc>
        <w:tc>
          <w:tcPr>
            <w:tcW w:w="5842" w:type="dxa"/>
          </w:tcPr>
          <w:p w:rsidR="00127572" w:rsidRPr="00DE3F83" w:rsidRDefault="00127572" w:rsidP="00016031">
            <w:pPr>
              <w:rPr>
                <w:rFonts w:ascii="Times New Roman" w:hAnsi="Times New Roman" w:cs="Times New Roman"/>
              </w:rPr>
            </w:pPr>
            <w:r w:rsidRPr="00DE3F83">
              <w:rPr>
                <w:rFonts w:ascii="Times New Roman" w:hAnsi="Times New Roman" w:cs="Times New Roman"/>
              </w:rPr>
              <w:t xml:space="preserve">Consono alle attività di scavo che si svolgono all’interno di un Padiglione, quindi </w:t>
            </w:r>
            <w:r w:rsidR="00016031" w:rsidRPr="00DE3F83">
              <w:rPr>
                <w:rFonts w:ascii="Times New Roman" w:hAnsi="Times New Roman" w:cs="Times New Roman"/>
              </w:rPr>
              <w:t xml:space="preserve">in un’area </w:t>
            </w:r>
            <w:r w:rsidRPr="00DE3F83">
              <w:rPr>
                <w:rFonts w:ascii="Times New Roman" w:hAnsi="Times New Roman" w:cs="Times New Roman"/>
              </w:rPr>
              <w:t>protett</w:t>
            </w:r>
            <w:r w:rsidR="00016031" w:rsidRPr="00DE3F83">
              <w:rPr>
                <w:rFonts w:ascii="Times New Roman" w:hAnsi="Times New Roman" w:cs="Times New Roman"/>
              </w:rPr>
              <w:t>a</w:t>
            </w:r>
            <w:r w:rsidRPr="00DE3F83">
              <w:rPr>
                <w:rFonts w:ascii="Times New Roman" w:hAnsi="Times New Roman" w:cs="Times New Roman"/>
              </w:rPr>
              <w:t xml:space="preserve"> dalle intemperie</w:t>
            </w:r>
            <w:r w:rsidR="00016031" w:rsidRPr="00DE3F83">
              <w:rPr>
                <w:rFonts w:ascii="Times New Roman" w:hAnsi="Times New Roman" w:cs="Times New Roman"/>
              </w:rPr>
              <w:t xml:space="preserve"> (fig. 1)</w:t>
            </w:r>
            <w:r w:rsidRPr="00DE3F83">
              <w:rPr>
                <w:rFonts w:ascii="Times New Roman" w:hAnsi="Times New Roman" w:cs="Times New Roman"/>
              </w:rPr>
              <w:t xml:space="preserve">.  </w:t>
            </w:r>
          </w:p>
        </w:tc>
      </w:tr>
      <w:tr w:rsidR="00C46AB9" w:rsidRPr="006D14FE" w:rsidTr="007A34D1">
        <w:tc>
          <w:tcPr>
            <w:tcW w:w="3936" w:type="dxa"/>
          </w:tcPr>
          <w:p w:rsidR="00C46AB9" w:rsidRPr="00DE3F83" w:rsidRDefault="008D7AAE" w:rsidP="002E0BA9">
            <w:pPr>
              <w:rPr>
                <w:rFonts w:ascii="Times New Roman" w:hAnsi="Times New Roman" w:cs="Times New Roman"/>
              </w:rPr>
            </w:pPr>
            <w:r w:rsidRPr="00DE3F83">
              <w:rPr>
                <w:rFonts w:ascii="Times New Roman" w:hAnsi="Times New Roman" w:cs="Times New Roman"/>
              </w:rPr>
              <w:t>Orari di lavoro</w:t>
            </w:r>
          </w:p>
        </w:tc>
        <w:tc>
          <w:tcPr>
            <w:tcW w:w="5842" w:type="dxa"/>
          </w:tcPr>
          <w:p w:rsidR="008D7AAE" w:rsidRPr="00DE3F83" w:rsidRDefault="008D7AAE" w:rsidP="008D7AAE">
            <w:pPr>
              <w:rPr>
                <w:rFonts w:ascii="Times New Roman" w:hAnsi="Times New Roman" w:cs="Times New Roman"/>
              </w:rPr>
            </w:pPr>
            <w:r w:rsidRPr="00DE3F83">
              <w:rPr>
                <w:rFonts w:ascii="Times New Roman" w:hAnsi="Times New Roman" w:cs="Times New Roman"/>
              </w:rPr>
              <w:t>Da lunedì al venerdì dalle 8,00 alle 12,00 e dalle 14,00 alle 17,30; sabato mattina dalle 8,00 alle 12,00.</w:t>
            </w:r>
          </w:p>
        </w:tc>
      </w:tr>
      <w:tr w:rsidR="00861038" w:rsidRPr="006D14FE" w:rsidTr="007A34D1">
        <w:tc>
          <w:tcPr>
            <w:tcW w:w="3936" w:type="dxa"/>
          </w:tcPr>
          <w:p w:rsidR="00861038" w:rsidRPr="00DE3F83" w:rsidRDefault="00861038" w:rsidP="002E0BA9">
            <w:pPr>
              <w:rPr>
                <w:rFonts w:ascii="Times New Roman" w:hAnsi="Times New Roman" w:cs="Times New Roman"/>
              </w:rPr>
            </w:pPr>
            <w:r w:rsidRPr="00DE3F83">
              <w:rPr>
                <w:rFonts w:ascii="Times New Roman" w:hAnsi="Times New Roman" w:cs="Times New Roman"/>
              </w:rPr>
              <w:t>Attività svolte sul cantiere</w:t>
            </w:r>
          </w:p>
        </w:tc>
        <w:tc>
          <w:tcPr>
            <w:tcW w:w="5842" w:type="dxa"/>
          </w:tcPr>
          <w:p w:rsidR="009C1F6D" w:rsidRPr="00DE3F83" w:rsidRDefault="00861038" w:rsidP="009C1F6D">
            <w:pPr>
              <w:rPr>
                <w:rFonts w:ascii="Times New Roman" w:hAnsi="Times New Roman" w:cs="Times New Roman"/>
              </w:rPr>
            </w:pPr>
            <w:r w:rsidRPr="00DE3F83">
              <w:rPr>
                <w:rFonts w:ascii="Times New Roman" w:hAnsi="Times New Roman" w:cs="Times New Roman"/>
              </w:rPr>
              <w:t>Attività di scavo</w:t>
            </w:r>
            <w:r w:rsidR="009C1F6D" w:rsidRPr="00DE3F83">
              <w:rPr>
                <w:rFonts w:ascii="Times New Roman" w:hAnsi="Times New Roman" w:cs="Times New Roman"/>
              </w:rPr>
              <w:t>;</w:t>
            </w:r>
            <w:r w:rsidR="009C1F6D" w:rsidRPr="00DE3F83">
              <w:rPr>
                <w:rFonts w:ascii="Times New Roman" w:eastAsia="Calibri" w:hAnsi="Times New Roman" w:cs="Times New Roman"/>
                <w:bCs/>
                <w:color w:val="000000"/>
                <w:shd w:val="clear" w:color="auto" w:fill="FFFFFF"/>
              </w:rPr>
              <w:t xml:space="preserve"> lavaggio</w:t>
            </w:r>
            <w:r w:rsidR="009C1F6D" w:rsidRPr="00DE3F83">
              <w:rPr>
                <w:rFonts w:ascii="Times New Roman" w:eastAsia="Times New Roman" w:hAnsi="Times New Roman" w:cs="Times New Roman"/>
                <w:bCs/>
                <w:color w:val="000000"/>
                <w:lang w:eastAsia="it-IT"/>
              </w:rPr>
              <w:t xml:space="preserve"> e vaglio dei sedimenti; </w:t>
            </w:r>
            <w:r w:rsidRPr="00DE3F83">
              <w:rPr>
                <w:rFonts w:ascii="Times New Roman" w:eastAsia="Times New Roman" w:hAnsi="Times New Roman" w:cs="Times New Roman"/>
                <w:bCs/>
                <w:color w:val="000000"/>
                <w:lang w:eastAsia="it-IT"/>
              </w:rPr>
              <w:t xml:space="preserve">rilievo planimetrico e topografico delle </w:t>
            </w:r>
            <w:proofErr w:type="spellStart"/>
            <w:r w:rsidRPr="00DE3F83">
              <w:rPr>
                <w:rFonts w:ascii="Times New Roman" w:eastAsia="Times New Roman" w:hAnsi="Times New Roman" w:cs="Times New Roman"/>
                <w:bCs/>
                <w:color w:val="000000"/>
                <w:lang w:eastAsia="it-IT"/>
              </w:rPr>
              <w:t>paleosuperfici</w:t>
            </w:r>
            <w:proofErr w:type="spellEnd"/>
            <w:r w:rsidRPr="00DE3F83">
              <w:rPr>
                <w:rFonts w:ascii="Times New Roman" w:eastAsia="Times New Roman" w:hAnsi="Times New Roman" w:cs="Times New Roman"/>
                <w:bCs/>
                <w:color w:val="000000"/>
                <w:lang w:eastAsia="it-IT"/>
              </w:rPr>
              <w:t>, rilievo di sezioni, riproduzione grafica e fotografica d</w:t>
            </w:r>
            <w:r w:rsidR="00414EDA" w:rsidRPr="00DE3F83">
              <w:rPr>
                <w:rFonts w:ascii="Times New Roman" w:eastAsia="Times New Roman" w:hAnsi="Times New Roman" w:cs="Times New Roman"/>
                <w:bCs/>
                <w:color w:val="000000"/>
                <w:lang w:eastAsia="it-IT"/>
              </w:rPr>
              <w:t>e</w:t>
            </w:r>
            <w:r w:rsidRPr="00DE3F83">
              <w:rPr>
                <w:rFonts w:ascii="Times New Roman" w:eastAsia="Times New Roman" w:hAnsi="Times New Roman" w:cs="Times New Roman"/>
                <w:bCs/>
                <w:color w:val="000000"/>
                <w:lang w:eastAsia="it-IT"/>
              </w:rPr>
              <w:t>i reperti</w:t>
            </w:r>
            <w:r w:rsidR="009C1F6D" w:rsidRPr="00DE3F83">
              <w:rPr>
                <w:rFonts w:ascii="Times New Roman" w:eastAsia="Times New Roman" w:hAnsi="Times New Roman" w:cs="Times New Roman"/>
                <w:bCs/>
                <w:color w:val="000000"/>
                <w:lang w:eastAsia="it-IT"/>
              </w:rPr>
              <w:t>; restauro dei materiali e catalogazione dei reperti; info</w:t>
            </w:r>
            <w:r w:rsidR="00F80DF5">
              <w:rPr>
                <w:rFonts w:ascii="Times New Roman" w:eastAsia="Times New Roman" w:hAnsi="Times New Roman" w:cs="Times New Roman"/>
                <w:bCs/>
                <w:color w:val="000000"/>
                <w:lang w:eastAsia="it-IT"/>
              </w:rPr>
              <w:t>rmatizzazione dei dati di scavo.</w:t>
            </w:r>
          </w:p>
        </w:tc>
      </w:tr>
      <w:tr w:rsidR="009C1F6D" w:rsidRPr="006D14FE" w:rsidTr="007A34D1">
        <w:tc>
          <w:tcPr>
            <w:tcW w:w="3936" w:type="dxa"/>
          </w:tcPr>
          <w:p w:rsidR="009C1F6D" w:rsidRPr="00DE3F83" w:rsidRDefault="009C1F6D" w:rsidP="002E0BA9">
            <w:pPr>
              <w:rPr>
                <w:rFonts w:ascii="Times New Roman" w:hAnsi="Times New Roman" w:cs="Times New Roman"/>
              </w:rPr>
            </w:pPr>
            <w:r w:rsidRPr="00DE3F83">
              <w:rPr>
                <w:rFonts w:ascii="Times New Roman" w:hAnsi="Times New Roman" w:cs="Times New Roman"/>
              </w:rPr>
              <w:t xml:space="preserve">Attività complementari </w:t>
            </w:r>
          </w:p>
        </w:tc>
        <w:tc>
          <w:tcPr>
            <w:tcW w:w="5842" w:type="dxa"/>
          </w:tcPr>
          <w:p w:rsidR="009C1F6D" w:rsidRPr="00DE3F83" w:rsidRDefault="00F80DF5" w:rsidP="009C1F6D">
            <w:pPr>
              <w:jc w:val="both"/>
              <w:rPr>
                <w:rFonts w:ascii="Times New Roman" w:eastAsia="Calibri" w:hAnsi="Times New Roman" w:cs="Times New Roman"/>
                <w:bCs/>
                <w:color w:val="000000"/>
                <w:shd w:val="clear" w:color="auto" w:fill="FFFFFF"/>
              </w:rPr>
            </w:pPr>
            <w:r>
              <w:rPr>
                <w:rFonts w:ascii="Times New Roman" w:eastAsia="Times New Roman" w:hAnsi="Times New Roman" w:cs="Times New Roman"/>
                <w:bCs/>
                <w:color w:val="000000"/>
                <w:lang w:eastAsia="it-IT"/>
              </w:rPr>
              <w:t>S</w:t>
            </w:r>
            <w:r w:rsidR="009C1F6D" w:rsidRPr="00DE3F83">
              <w:rPr>
                <w:rFonts w:ascii="Times New Roman" w:eastAsia="Calibri" w:hAnsi="Times New Roman" w:cs="Times New Roman"/>
                <w:bCs/>
                <w:color w:val="000000"/>
                <w:shd w:val="clear" w:color="auto" w:fill="FFFFFF"/>
              </w:rPr>
              <w:t>eminari sulla cronologia e sulle culture del Paleolitico anche in riferimento alla realtà molisana; attività pratiche sui reperti paleontologici e sulle industrie litiche (tecnologia e tipologia)</w:t>
            </w:r>
            <w:r w:rsidR="00127572" w:rsidRPr="00DE3F83">
              <w:rPr>
                <w:rFonts w:ascii="Times New Roman" w:eastAsia="Calibri" w:hAnsi="Times New Roman" w:cs="Times New Roman"/>
                <w:bCs/>
                <w:color w:val="000000"/>
                <w:shd w:val="clear" w:color="auto" w:fill="FFFFFF"/>
              </w:rPr>
              <w:t>.</w:t>
            </w:r>
          </w:p>
          <w:p w:rsidR="00127572" w:rsidRPr="00DE3F83" w:rsidRDefault="00127572" w:rsidP="009C1F6D">
            <w:pPr>
              <w:jc w:val="both"/>
              <w:rPr>
                <w:rFonts w:ascii="Times New Roman" w:hAnsi="Times New Roman" w:cs="Times New Roman"/>
              </w:rPr>
            </w:pPr>
            <w:r w:rsidRPr="00DE3F83">
              <w:rPr>
                <w:rFonts w:ascii="Times New Roman" w:eastAsia="Calibri" w:hAnsi="Times New Roman" w:cs="Times New Roman"/>
                <w:bCs/>
                <w:color w:val="000000"/>
                <w:shd w:val="clear" w:color="auto" w:fill="FFFFFF"/>
              </w:rPr>
              <w:t>Visita ad alcuni dei principali siti archeologici molisani.</w:t>
            </w:r>
          </w:p>
        </w:tc>
      </w:tr>
      <w:tr w:rsidR="00C46AB9" w:rsidRPr="006D14FE" w:rsidTr="007A34D1">
        <w:tc>
          <w:tcPr>
            <w:tcW w:w="3936" w:type="dxa"/>
          </w:tcPr>
          <w:p w:rsidR="00C46AB9" w:rsidRPr="00DE3F83" w:rsidRDefault="00C21180" w:rsidP="002E0BA9">
            <w:pPr>
              <w:rPr>
                <w:rFonts w:ascii="Times New Roman" w:hAnsi="Times New Roman" w:cs="Times New Roman"/>
              </w:rPr>
            </w:pPr>
            <w:r w:rsidRPr="00DE3F83">
              <w:rPr>
                <w:rFonts w:ascii="Times New Roman" w:hAnsi="Times New Roman" w:cs="Times New Roman"/>
              </w:rPr>
              <w:t>Vaccinazioni</w:t>
            </w:r>
          </w:p>
        </w:tc>
        <w:tc>
          <w:tcPr>
            <w:tcW w:w="5842" w:type="dxa"/>
          </w:tcPr>
          <w:p w:rsidR="00C46AB9" w:rsidRPr="00DE3F83" w:rsidRDefault="00F80DF5" w:rsidP="002E0BA9">
            <w:pPr>
              <w:rPr>
                <w:rFonts w:ascii="Times New Roman" w:hAnsi="Times New Roman" w:cs="Times New Roman"/>
              </w:rPr>
            </w:pPr>
            <w:r>
              <w:rPr>
                <w:rFonts w:ascii="Times New Roman" w:hAnsi="Times New Roman" w:cs="Times New Roman"/>
              </w:rPr>
              <w:t>É</w:t>
            </w:r>
            <w:r w:rsidR="00C21180" w:rsidRPr="00DE3F83">
              <w:rPr>
                <w:rFonts w:ascii="Times New Roman" w:hAnsi="Times New Roman" w:cs="Times New Roman"/>
              </w:rPr>
              <w:t xml:space="preserve"> obbligatoria la vaccinazione antitetanica</w:t>
            </w:r>
            <w:r>
              <w:rPr>
                <w:rFonts w:ascii="Times New Roman" w:hAnsi="Times New Roman" w:cs="Times New Roman"/>
              </w:rPr>
              <w:t>.</w:t>
            </w:r>
          </w:p>
        </w:tc>
      </w:tr>
      <w:tr w:rsidR="00C46AB9" w:rsidRPr="006D14FE" w:rsidTr="007A34D1">
        <w:tc>
          <w:tcPr>
            <w:tcW w:w="3936" w:type="dxa"/>
          </w:tcPr>
          <w:p w:rsidR="00C46AB9" w:rsidRPr="00DE3F83" w:rsidRDefault="00C21180" w:rsidP="002E0BA9">
            <w:pPr>
              <w:rPr>
                <w:rFonts w:ascii="Times New Roman" w:hAnsi="Times New Roman" w:cs="Times New Roman"/>
              </w:rPr>
            </w:pPr>
            <w:r w:rsidRPr="00DE3F83">
              <w:rPr>
                <w:rFonts w:ascii="Times New Roman" w:hAnsi="Times New Roman" w:cs="Times New Roman"/>
              </w:rPr>
              <w:t>Assicurazione</w:t>
            </w:r>
          </w:p>
        </w:tc>
        <w:tc>
          <w:tcPr>
            <w:tcW w:w="5842" w:type="dxa"/>
          </w:tcPr>
          <w:p w:rsidR="00C46AB9" w:rsidRPr="00DE3F83" w:rsidRDefault="00C21180" w:rsidP="00F80DF5">
            <w:pPr>
              <w:rPr>
                <w:rFonts w:ascii="Times New Roman" w:hAnsi="Times New Roman" w:cs="Times New Roman"/>
              </w:rPr>
            </w:pPr>
            <w:r w:rsidRPr="00DE3F83">
              <w:rPr>
                <w:rFonts w:ascii="Times New Roman" w:hAnsi="Times New Roman" w:cs="Times New Roman"/>
              </w:rPr>
              <w:t xml:space="preserve">Gli studenti iscritti </w:t>
            </w:r>
            <w:r w:rsidR="00F80DF5">
              <w:rPr>
                <w:rFonts w:ascii="Times New Roman" w:hAnsi="Times New Roman" w:cs="Times New Roman"/>
              </w:rPr>
              <w:t>all’Università degli Studi di Ferrara devono fare richiesta del documento alla segreteria. Gli studenti di altre università devono avvalersi del regolamento interno.</w:t>
            </w:r>
          </w:p>
        </w:tc>
      </w:tr>
      <w:tr w:rsidR="00C46AB9" w:rsidRPr="006D14FE" w:rsidTr="007A34D1">
        <w:tc>
          <w:tcPr>
            <w:tcW w:w="3936" w:type="dxa"/>
          </w:tcPr>
          <w:p w:rsidR="00C46AB9" w:rsidRPr="00DE3F83" w:rsidRDefault="008E1E69" w:rsidP="008E1E69">
            <w:pPr>
              <w:rPr>
                <w:rFonts w:ascii="Times New Roman" w:hAnsi="Times New Roman" w:cs="Times New Roman"/>
              </w:rPr>
            </w:pPr>
            <w:r w:rsidRPr="00DE3F83">
              <w:rPr>
                <w:rFonts w:ascii="Times New Roman" w:hAnsi="Times New Roman" w:cs="Times New Roman"/>
              </w:rPr>
              <w:t>Riconoscimento crediti</w:t>
            </w:r>
          </w:p>
        </w:tc>
        <w:tc>
          <w:tcPr>
            <w:tcW w:w="5842" w:type="dxa"/>
          </w:tcPr>
          <w:p w:rsidR="00C46AB9" w:rsidRPr="00DE3F83" w:rsidRDefault="00F80DF5" w:rsidP="00F80DF5">
            <w:pPr>
              <w:rPr>
                <w:rFonts w:ascii="Times New Roman" w:hAnsi="Times New Roman" w:cs="Times New Roman"/>
              </w:rPr>
            </w:pPr>
            <w:r>
              <w:rPr>
                <w:rFonts w:ascii="Times New Roman" w:hAnsi="Times New Roman" w:cs="Times New Roman"/>
              </w:rPr>
              <w:t xml:space="preserve">Agli studenti dell’Università di Ferrara per </w:t>
            </w:r>
            <w:r w:rsidR="00DE3F83" w:rsidRPr="00DE3F83">
              <w:rPr>
                <w:rFonts w:ascii="Times New Roman" w:hAnsi="Times New Roman" w:cs="Times New Roman"/>
              </w:rPr>
              <w:t xml:space="preserve">ogni </w:t>
            </w:r>
            <w:r w:rsidR="009A43AD" w:rsidRPr="00DE3F83">
              <w:rPr>
                <w:rFonts w:ascii="Times New Roman" w:hAnsi="Times New Roman" w:cs="Times New Roman"/>
              </w:rPr>
              <w:t xml:space="preserve">25 ore di attività certificata </w:t>
            </w:r>
            <w:r>
              <w:rPr>
                <w:rFonts w:ascii="Times New Roman" w:hAnsi="Times New Roman" w:cs="Times New Roman"/>
              </w:rPr>
              <w:t>verrà riconosciuto</w:t>
            </w:r>
            <w:r w:rsidR="009A43AD" w:rsidRPr="00DE3F83">
              <w:rPr>
                <w:rFonts w:ascii="Times New Roman" w:hAnsi="Times New Roman" w:cs="Times New Roman"/>
              </w:rPr>
              <w:t xml:space="preserve"> 1 </w:t>
            </w:r>
            <w:r w:rsidR="008E1E69" w:rsidRPr="00DE3F83">
              <w:rPr>
                <w:rFonts w:ascii="Times New Roman" w:hAnsi="Times New Roman" w:cs="Times New Roman"/>
              </w:rPr>
              <w:t>credit</w:t>
            </w:r>
            <w:r>
              <w:rPr>
                <w:rFonts w:ascii="Times New Roman" w:hAnsi="Times New Roman" w:cs="Times New Roman"/>
              </w:rPr>
              <w:t>o</w:t>
            </w:r>
            <w:r w:rsidR="008E1E69" w:rsidRPr="00DE3F83">
              <w:rPr>
                <w:rFonts w:ascii="Times New Roman" w:hAnsi="Times New Roman" w:cs="Times New Roman"/>
              </w:rPr>
              <w:t xml:space="preserve"> di tipo F</w:t>
            </w:r>
          </w:p>
        </w:tc>
      </w:tr>
      <w:tr w:rsidR="00C46AB9" w:rsidRPr="006D14FE" w:rsidTr="007A34D1">
        <w:tc>
          <w:tcPr>
            <w:tcW w:w="3936" w:type="dxa"/>
          </w:tcPr>
          <w:p w:rsidR="00C46AB9" w:rsidRPr="00DE3F83" w:rsidRDefault="00A34EC9" w:rsidP="002E0BA9">
            <w:pPr>
              <w:rPr>
                <w:rFonts w:ascii="Times New Roman" w:hAnsi="Times New Roman" w:cs="Times New Roman"/>
              </w:rPr>
            </w:pPr>
            <w:r w:rsidRPr="00DE3F83">
              <w:rPr>
                <w:rFonts w:ascii="Times New Roman" w:hAnsi="Times New Roman" w:cs="Times New Roman"/>
              </w:rPr>
              <w:t>Per informazioni e prenotazioni</w:t>
            </w:r>
          </w:p>
        </w:tc>
        <w:tc>
          <w:tcPr>
            <w:tcW w:w="5842" w:type="dxa"/>
          </w:tcPr>
          <w:p w:rsidR="00C46AB9" w:rsidRPr="00DE3F83" w:rsidRDefault="00C21180" w:rsidP="002E0BA9">
            <w:pPr>
              <w:rPr>
                <w:rFonts w:ascii="Times New Roman" w:hAnsi="Times New Roman" w:cs="Times New Roman"/>
              </w:rPr>
            </w:pPr>
            <w:r w:rsidRPr="00DE3F83">
              <w:rPr>
                <w:rFonts w:ascii="Times New Roman" w:hAnsi="Times New Roman" w:cs="Times New Roman"/>
              </w:rPr>
              <w:t xml:space="preserve">Giuseppe Lembo </w:t>
            </w:r>
            <w:hyperlink r:id="rId7" w:history="1">
              <w:r w:rsidR="00F80DF5" w:rsidRPr="00554CE4">
                <w:rPr>
                  <w:rStyle w:val="Collegamentoipertestuale"/>
                  <w:rFonts w:ascii="Times New Roman" w:hAnsi="Times New Roman" w:cs="Times New Roman"/>
                </w:rPr>
                <w:t>lmbgpp1@unife.it</w:t>
              </w:r>
            </w:hyperlink>
            <w:r w:rsidRPr="00DE3F83">
              <w:rPr>
                <w:rFonts w:ascii="Times New Roman" w:hAnsi="Times New Roman" w:cs="Times New Roman"/>
              </w:rPr>
              <w:t xml:space="preserve"> </w:t>
            </w:r>
          </w:p>
          <w:p w:rsidR="00414EDA" w:rsidRPr="00DE3F83" w:rsidRDefault="00C21180" w:rsidP="002E0BA9">
            <w:pPr>
              <w:rPr>
                <w:rFonts w:ascii="Times New Roman" w:hAnsi="Times New Roman" w:cs="Times New Roman"/>
              </w:rPr>
            </w:pPr>
            <w:r w:rsidRPr="00DE3F83">
              <w:rPr>
                <w:rFonts w:ascii="Times New Roman" w:hAnsi="Times New Roman" w:cs="Times New Roman"/>
              </w:rPr>
              <w:t xml:space="preserve">Carlo </w:t>
            </w:r>
            <w:proofErr w:type="spellStart"/>
            <w:r w:rsidRPr="00DE3F83">
              <w:rPr>
                <w:rFonts w:ascii="Times New Roman" w:hAnsi="Times New Roman" w:cs="Times New Roman"/>
              </w:rPr>
              <w:t>Peretto</w:t>
            </w:r>
            <w:proofErr w:type="spellEnd"/>
            <w:r w:rsidRPr="00DE3F83">
              <w:rPr>
                <w:rFonts w:ascii="Times New Roman" w:hAnsi="Times New Roman" w:cs="Times New Roman"/>
              </w:rPr>
              <w:t xml:space="preserve"> </w:t>
            </w:r>
            <w:hyperlink r:id="rId8" w:history="1">
              <w:r w:rsidR="009310C7" w:rsidRPr="00DE3F83">
                <w:rPr>
                  <w:rStyle w:val="Collegamentoipertestuale"/>
                  <w:rFonts w:ascii="Times New Roman" w:hAnsi="Times New Roman" w:cs="Times New Roman"/>
                </w:rPr>
                <w:t>carlo.peretto@unife.it</w:t>
              </w:r>
            </w:hyperlink>
            <w:r w:rsidR="009310C7" w:rsidRPr="00DE3F83">
              <w:rPr>
                <w:rFonts w:ascii="Times New Roman" w:hAnsi="Times New Roman" w:cs="Times New Roman"/>
              </w:rPr>
              <w:t xml:space="preserve"> </w:t>
            </w:r>
          </w:p>
        </w:tc>
      </w:tr>
    </w:tbl>
    <w:p w:rsidR="00C46AB9" w:rsidRPr="004173E7" w:rsidRDefault="00C46AB9" w:rsidP="00C46AB9">
      <w:pPr>
        <w:spacing w:after="0" w:line="240" w:lineRule="auto"/>
        <w:rPr>
          <w:rFonts w:ascii="Times New Roman" w:hAnsi="Times New Roman" w:cs="Times New Roman"/>
          <w:sz w:val="24"/>
          <w:szCs w:val="24"/>
        </w:rPr>
      </w:pPr>
    </w:p>
    <w:p w:rsidR="00B22532" w:rsidRPr="004173E7" w:rsidRDefault="00B22532" w:rsidP="00C46AB9">
      <w:pPr>
        <w:spacing w:after="0" w:line="240" w:lineRule="auto"/>
        <w:rPr>
          <w:rFonts w:ascii="Times New Roman" w:hAnsi="Times New Roman" w:cs="Times New Roman"/>
          <w:sz w:val="24"/>
          <w:szCs w:val="24"/>
        </w:rPr>
      </w:pPr>
    </w:p>
    <w:p w:rsidR="00C36A51" w:rsidRPr="004173E7" w:rsidRDefault="00C36A51" w:rsidP="00C36A51">
      <w:pPr>
        <w:spacing w:after="0" w:line="240" w:lineRule="auto"/>
        <w:ind w:firstLine="708"/>
        <w:jc w:val="both"/>
        <w:rPr>
          <w:rFonts w:ascii="Times New Roman" w:hAnsi="Times New Roman" w:cs="Times New Roman"/>
          <w:b/>
          <w:sz w:val="24"/>
          <w:szCs w:val="24"/>
        </w:rPr>
      </w:pPr>
    </w:p>
    <w:p w:rsidR="00DE3F83" w:rsidRDefault="00DE3F83" w:rsidP="00C36A51">
      <w:pPr>
        <w:spacing w:after="0" w:line="240" w:lineRule="auto"/>
        <w:ind w:firstLine="708"/>
        <w:jc w:val="both"/>
        <w:rPr>
          <w:rFonts w:ascii="Times New Roman" w:hAnsi="Times New Roman" w:cs="Times New Roman"/>
          <w:b/>
          <w:sz w:val="24"/>
          <w:szCs w:val="24"/>
        </w:rPr>
      </w:pPr>
    </w:p>
    <w:p w:rsidR="00DE3F83" w:rsidRDefault="00DE3F83" w:rsidP="00C36A51">
      <w:pPr>
        <w:spacing w:after="0" w:line="240" w:lineRule="auto"/>
        <w:ind w:firstLine="708"/>
        <w:jc w:val="both"/>
        <w:rPr>
          <w:rFonts w:ascii="Times New Roman" w:hAnsi="Times New Roman" w:cs="Times New Roman"/>
          <w:b/>
          <w:sz w:val="24"/>
          <w:szCs w:val="24"/>
        </w:rPr>
      </w:pPr>
    </w:p>
    <w:p w:rsidR="00C36A51" w:rsidRPr="00DE3F83" w:rsidRDefault="00C36A51" w:rsidP="00C36A51">
      <w:pPr>
        <w:spacing w:after="0" w:line="240" w:lineRule="auto"/>
        <w:ind w:firstLine="708"/>
        <w:jc w:val="both"/>
        <w:rPr>
          <w:rFonts w:ascii="Times New Roman" w:hAnsi="Times New Roman" w:cs="Times New Roman"/>
          <w:b/>
        </w:rPr>
      </w:pPr>
      <w:r w:rsidRPr="00DE3F83">
        <w:rPr>
          <w:rFonts w:ascii="Times New Roman" w:hAnsi="Times New Roman" w:cs="Times New Roman"/>
          <w:b/>
        </w:rPr>
        <w:t>Breve descrizione del sito</w:t>
      </w:r>
    </w:p>
    <w:p w:rsidR="00C36A51" w:rsidRPr="00DE3F83" w:rsidRDefault="00C36A51" w:rsidP="00C36A51">
      <w:pPr>
        <w:spacing w:after="0" w:line="240" w:lineRule="auto"/>
        <w:ind w:firstLine="708"/>
        <w:jc w:val="both"/>
        <w:rPr>
          <w:rFonts w:ascii="Times New Roman" w:hAnsi="Times New Roman" w:cs="Times New Roman"/>
        </w:rPr>
      </w:pPr>
      <w:r w:rsidRPr="00DE3F83">
        <w:rPr>
          <w:rFonts w:ascii="Times New Roman" w:hAnsi="Times New Roman" w:cs="Times New Roman"/>
        </w:rPr>
        <w:t xml:space="preserve">Il giacimento paleolitico di Isernia La Pineta, risalente a circa 600 mila anni, si caratterizza per una importante quanto complessa serie stratigrafica caratterizzata da depositi lacustri, alluvionali e vulcanici. </w:t>
      </w:r>
    </w:p>
    <w:p w:rsidR="00C36A51" w:rsidRPr="00DE3F83" w:rsidRDefault="00C36A51" w:rsidP="00C36A51">
      <w:pPr>
        <w:spacing w:after="0" w:line="240" w:lineRule="auto"/>
        <w:ind w:firstLine="708"/>
        <w:jc w:val="both"/>
        <w:rPr>
          <w:rFonts w:ascii="Times New Roman" w:hAnsi="Times New Roman" w:cs="Times New Roman"/>
        </w:rPr>
      </w:pPr>
      <w:r w:rsidRPr="00DE3F83">
        <w:rPr>
          <w:rFonts w:ascii="Times New Roman" w:hAnsi="Times New Roman" w:cs="Times New Roman"/>
        </w:rPr>
        <w:t>Allo studio interdisciplinare, che ha visto la partecipazione di un cospicuo numero di ricercatori, italiani e stranieri, ha fatto da cornice la rilevante concentrazion</w:t>
      </w:r>
      <w:r w:rsidR="00414EDA" w:rsidRPr="00DE3F83">
        <w:rPr>
          <w:rFonts w:ascii="Times New Roman" w:hAnsi="Times New Roman" w:cs="Times New Roman"/>
        </w:rPr>
        <w:t>e</w:t>
      </w:r>
      <w:r w:rsidRPr="00DE3F83">
        <w:rPr>
          <w:rFonts w:ascii="Times New Roman" w:hAnsi="Times New Roman" w:cs="Times New Roman"/>
        </w:rPr>
        <w:t xml:space="preserve"> dei reperti paleontologici (Fig. 2) e litici (Fig. 3), distribuiti in almeno tre distinte </w:t>
      </w:r>
      <w:proofErr w:type="spellStart"/>
      <w:r w:rsidRPr="00DE3F83">
        <w:rPr>
          <w:rFonts w:ascii="Times New Roman" w:hAnsi="Times New Roman" w:cs="Times New Roman"/>
        </w:rPr>
        <w:t>archeosuperfici</w:t>
      </w:r>
      <w:proofErr w:type="spellEnd"/>
      <w:r w:rsidRPr="00DE3F83">
        <w:rPr>
          <w:rFonts w:ascii="Times New Roman" w:hAnsi="Times New Roman" w:cs="Times New Roman"/>
        </w:rPr>
        <w:t xml:space="preserve">. Tra queste particolarmente ricca è la </w:t>
      </w:r>
      <w:proofErr w:type="spellStart"/>
      <w:r w:rsidRPr="00DE3F83">
        <w:rPr>
          <w:rFonts w:ascii="Times New Roman" w:hAnsi="Times New Roman" w:cs="Times New Roman"/>
        </w:rPr>
        <w:t>paleosuperficie</w:t>
      </w:r>
      <w:proofErr w:type="spellEnd"/>
      <w:r w:rsidRPr="00DE3F83">
        <w:rPr>
          <w:rFonts w:ascii="Times New Roman" w:hAnsi="Times New Roman" w:cs="Times New Roman"/>
        </w:rPr>
        <w:t xml:space="preserve"> 3a esplorata su alcune centinaia di metri quadrati e visibile all’interno del nuovo padiglione degli scavi (Fig. 1) e con una porzione di recente ricomposta all’interno del padiglione museale (</w:t>
      </w:r>
      <w:proofErr w:type="spellStart"/>
      <w:proofErr w:type="gramStart"/>
      <w:r w:rsidRPr="00DE3F83">
        <w:rPr>
          <w:rFonts w:ascii="Times New Roman" w:hAnsi="Times New Roman" w:cs="Times New Roman"/>
        </w:rPr>
        <w:t>Fig</w:t>
      </w:r>
      <w:proofErr w:type="spellEnd"/>
      <w:r w:rsidRPr="00DE3F83">
        <w:rPr>
          <w:rFonts w:ascii="Times New Roman" w:hAnsi="Times New Roman" w:cs="Times New Roman"/>
        </w:rPr>
        <w:t xml:space="preserve"> .</w:t>
      </w:r>
      <w:proofErr w:type="gramEnd"/>
      <w:r w:rsidRPr="00DE3F83">
        <w:rPr>
          <w:rFonts w:ascii="Times New Roman" w:hAnsi="Times New Roman" w:cs="Times New Roman"/>
        </w:rPr>
        <w:t xml:space="preserve"> 4).</w:t>
      </w:r>
    </w:p>
    <w:p w:rsidR="00C36A51" w:rsidRPr="00DE3F83" w:rsidRDefault="00C36A51" w:rsidP="00C36A51">
      <w:pPr>
        <w:spacing w:after="0" w:line="240" w:lineRule="auto"/>
        <w:ind w:firstLine="708"/>
        <w:jc w:val="both"/>
        <w:rPr>
          <w:rFonts w:ascii="Times New Roman" w:hAnsi="Times New Roman" w:cs="Times New Roman"/>
        </w:rPr>
      </w:pPr>
      <w:r w:rsidRPr="00DE3F83">
        <w:rPr>
          <w:rFonts w:ascii="Times New Roman" w:hAnsi="Times New Roman" w:cs="Times New Roman"/>
        </w:rPr>
        <w:t xml:space="preserve">Non meno interessante è la sequenza stratigrafica, caratterizzata da depositi fluviali e lacustri che inglobano le testimonianze paleolitiche e che ne hanno consentito la conservazione, preservandoli fino ai nostri giorni. Si tratta di depositi prevalentemente caratterizzati da materiali fini limoso-argillosi, intercalati, verso la sommità, da </w:t>
      </w:r>
      <w:proofErr w:type="spellStart"/>
      <w:r w:rsidRPr="00DE3F83">
        <w:rPr>
          <w:rFonts w:ascii="Times New Roman" w:hAnsi="Times New Roman" w:cs="Times New Roman"/>
        </w:rPr>
        <w:t>paleosuoli</w:t>
      </w:r>
      <w:proofErr w:type="spellEnd"/>
      <w:r w:rsidRPr="00DE3F83">
        <w:rPr>
          <w:rFonts w:ascii="Times New Roman" w:hAnsi="Times New Roman" w:cs="Times New Roman"/>
        </w:rPr>
        <w:t xml:space="preserve"> e da ghiaie anche con clasti di qualche centimetro di diametro. Essi testimoniano una situazione geomorfologica varia, con fasi di instabilità a maggiore energia fluviale, alternate a periodi di maggiore equilibrio idrico e a stasi nella sequenza deposizionale. Numerose sono anche le evidenze sedimentarie connesse con l’attività vulcanica, riconoscibile per gli inconfondibili apporti piroclastici, talvolta consistenti tanto da caratterizzare i livelli, anche quelli archeologici, per il colore e la granulometria. </w:t>
      </w:r>
      <w:r w:rsidR="00C04304" w:rsidRPr="00DE3F83">
        <w:rPr>
          <w:rFonts w:ascii="Times New Roman" w:hAnsi="Times New Roman" w:cs="Times New Roman"/>
        </w:rPr>
        <w:t xml:space="preserve">Lo </w:t>
      </w:r>
      <w:r w:rsidRPr="00DE3F83">
        <w:rPr>
          <w:rFonts w:ascii="Times New Roman" w:hAnsi="Times New Roman" w:cs="Times New Roman"/>
        </w:rPr>
        <w:t xml:space="preserve">studio palinologico ha posto in evidenza una associazione caratteristica di un ambiente aperto a scarsa copertura arborea, del tutto simile ad un’ampia prateria ricca di piante erbacee. </w:t>
      </w:r>
    </w:p>
    <w:p w:rsidR="00C36A51" w:rsidRPr="00DE3F83" w:rsidRDefault="00C36A51" w:rsidP="00C36A51">
      <w:pPr>
        <w:spacing w:after="0" w:line="240" w:lineRule="auto"/>
        <w:ind w:firstLine="708"/>
        <w:jc w:val="both"/>
        <w:rPr>
          <w:rFonts w:ascii="Times New Roman" w:hAnsi="Times New Roman" w:cs="Times New Roman"/>
        </w:rPr>
      </w:pPr>
      <w:r w:rsidRPr="00DE3F83">
        <w:rPr>
          <w:rFonts w:ascii="Times New Roman" w:hAnsi="Times New Roman" w:cs="Times New Roman"/>
        </w:rPr>
        <w:t>I reperti raccolti presentano forti concentrazioni, particolarmente evidenti sull’</w:t>
      </w:r>
      <w:proofErr w:type="spellStart"/>
      <w:r w:rsidRPr="00DE3F83">
        <w:rPr>
          <w:rFonts w:ascii="Times New Roman" w:hAnsi="Times New Roman" w:cs="Times New Roman"/>
        </w:rPr>
        <w:t>archeosuperficie</w:t>
      </w:r>
      <w:proofErr w:type="spellEnd"/>
      <w:r w:rsidRPr="00DE3F83">
        <w:rPr>
          <w:rFonts w:ascii="Times New Roman" w:hAnsi="Times New Roman" w:cs="Times New Roman"/>
        </w:rPr>
        <w:t xml:space="preserve"> 3a. Il loro studio ha contribuito alla creazione di un’ampia banca dati nella quale sono riportate tutte le variabili alfanumeriche che li contraddistinguono, con indicazioni quantitative e qualitative, quali dimensioni, attribuzioni specifiche, tassonomia, tafonomia, tipologia, tecnologia, </w:t>
      </w:r>
      <w:proofErr w:type="spellStart"/>
      <w:r w:rsidRPr="00DE3F83">
        <w:rPr>
          <w:rFonts w:ascii="Times New Roman" w:hAnsi="Times New Roman" w:cs="Times New Roman"/>
        </w:rPr>
        <w:t>tracceologia</w:t>
      </w:r>
      <w:proofErr w:type="spellEnd"/>
      <w:r w:rsidRPr="00DE3F83">
        <w:rPr>
          <w:rFonts w:ascii="Times New Roman" w:hAnsi="Times New Roman" w:cs="Times New Roman"/>
        </w:rPr>
        <w:t>, ecc. Anche le informazioni di ordine stratigrafico e planimetrico sono state computerizzate allo scopo di proporre elaborazioni statistiche sulle differenti peculiarità rilevate e sulle concentrazioni, spesso evidenti anche in fase di scavo.</w:t>
      </w:r>
    </w:p>
    <w:p w:rsidR="00C36A51" w:rsidRPr="00DE3F83" w:rsidRDefault="00C36A51" w:rsidP="00C36A51">
      <w:pPr>
        <w:spacing w:after="0" w:line="240" w:lineRule="auto"/>
        <w:ind w:firstLine="708"/>
        <w:jc w:val="both"/>
        <w:rPr>
          <w:rFonts w:ascii="Times New Roman" w:hAnsi="Times New Roman" w:cs="Times New Roman"/>
        </w:rPr>
      </w:pPr>
      <w:r w:rsidRPr="00DE3F83">
        <w:rPr>
          <w:rFonts w:ascii="Times New Roman" w:hAnsi="Times New Roman" w:cs="Times New Roman"/>
        </w:rPr>
        <w:t xml:space="preserve">L’insieme delle informazioni raccolte e la dispersione planimetrica dei materiali, oltre alle evidenze </w:t>
      </w:r>
      <w:r w:rsidR="00C04304" w:rsidRPr="00DE3F83">
        <w:rPr>
          <w:rFonts w:ascii="Times New Roman" w:hAnsi="Times New Roman" w:cs="Times New Roman"/>
        </w:rPr>
        <w:t>di</w:t>
      </w:r>
      <w:r w:rsidRPr="00DE3F83">
        <w:rPr>
          <w:rFonts w:ascii="Times New Roman" w:hAnsi="Times New Roman" w:cs="Times New Roman"/>
        </w:rPr>
        <w:t xml:space="preserve"> carattere geomorfologico, consentono di affermare che l’insediamento umano era posto nelle immediate vicinanze di un ambiente umido, simile ad un piccolo bacino lacustre, limitato e contrassegnato dall’emergenza di strutture </w:t>
      </w:r>
      <w:proofErr w:type="spellStart"/>
      <w:r w:rsidRPr="00DE3F83">
        <w:rPr>
          <w:rFonts w:ascii="Times New Roman" w:hAnsi="Times New Roman" w:cs="Times New Roman"/>
        </w:rPr>
        <w:t>travertinose</w:t>
      </w:r>
      <w:proofErr w:type="spellEnd"/>
      <w:r w:rsidRPr="00DE3F83">
        <w:rPr>
          <w:rFonts w:ascii="Times New Roman" w:hAnsi="Times New Roman" w:cs="Times New Roman"/>
        </w:rPr>
        <w:t xml:space="preserve">. Queste ultime costituivano, in taluni casi, brevi e limitate superfici che si inoltravano nell’area paludosa, contornate da vegetazione palustre, al riparo dagli ampi spazi aperti circostanti. </w:t>
      </w:r>
      <w:proofErr w:type="gramStart"/>
      <w:r w:rsidRPr="00DE3F83">
        <w:rPr>
          <w:rFonts w:ascii="Times New Roman" w:hAnsi="Times New Roman" w:cs="Times New Roman"/>
        </w:rPr>
        <w:t>E’</w:t>
      </w:r>
      <w:proofErr w:type="gramEnd"/>
      <w:r w:rsidRPr="00DE3F83">
        <w:rPr>
          <w:rFonts w:ascii="Times New Roman" w:hAnsi="Times New Roman" w:cs="Times New Roman"/>
        </w:rPr>
        <w:t xml:space="preserve"> per questo motivo che l’</w:t>
      </w:r>
      <w:r w:rsidR="00C04304" w:rsidRPr="00DE3F83">
        <w:rPr>
          <w:rFonts w:ascii="Times New Roman" w:hAnsi="Times New Roman" w:cs="Times New Roman"/>
        </w:rPr>
        <w:t>u</w:t>
      </w:r>
      <w:r w:rsidRPr="00DE3F83">
        <w:rPr>
          <w:rFonts w:ascii="Times New Roman" w:hAnsi="Times New Roman" w:cs="Times New Roman"/>
        </w:rPr>
        <w:t>omo preistorico ha frequentato intensamente queste particolari zone probabilmente per la loro maggiore sicurezza, accumulando quantità consistenti di ossa di animali predati oltre a numerosissimi reperti litici in selce e calcare.</w:t>
      </w:r>
    </w:p>
    <w:p w:rsidR="00C36A51" w:rsidRPr="00DE3F83" w:rsidRDefault="00C36A51" w:rsidP="004173E7">
      <w:pPr>
        <w:spacing w:after="0" w:line="240" w:lineRule="auto"/>
        <w:ind w:firstLine="708"/>
        <w:jc w:val="both"/>
        <w:rPr>
          <w:rFonts w:ascii="Times New Roman" w:hAnsi="Times New Roman" w:cs="Times New Roman"/>
        </w:rPr>
      </w:pPr>
      <w:r w:rsidRPr="00DE3F83">
        <w:rPr>
          <w:rFonts w:ascii="Times New Roman" w:hAnsi="Times New Roman" w:cs="Times New Roman"/>
        </w:rPr>
        <w:t>La quantità di materiali individuati sono riconducibili certamente a più fasi di frequentazione dell’area esplorata, contribuendo alla formazione di una sorta di palinsesto difficile oggi da districare per la ricchezza delle sovrapposizioni e degli eventuali rimaneggiamenti antropici. Ciononostante si individuano aree con particolari concentrazioni probabilmente riconducibili a particolari atti</w:t>
      </w:r>
      <w:r w:rsidR="00F80DF5">
        <w:rPr>
          <w:rFonts w:ascii="Times New Roman" w:hAnsi="Times New Roman" w:cs="Times New Roman"/>
        </w:rPr>
        <w:t xml:space="preserve">vità svolte, dalla </w:t>
      </w:r>
      <w:proofErr w:type="spellStart"/>
      <w:r w:rsidR="00F80DF5">
        <w:rPr>
          <w:rFonts w:ascii="Times New Roman" w:hAnsi="Times New Roman" w:cs="Times New Roman"/>
        </w:rPr>
        <w:t>scheggiature</w:t>
      </w:r>
      <w:r w:rsidRPr="00DE3F83">
        <w:rPr>
          <w:rFonts w:ascii="Times New Roman" w:hAnsi="Times New Roman" w:cs="Times New Roman"/>
        </w:rPr>
        <w:t>della</w:t>
      </w:r>
      <w:proofErr w:type="spellEnd"/>
      <w:r w:rsidRPr="00DE3F83">
        <w:rPr>
          <w:rFonts w:ascii="Times New Roman" w:hAnsi="Times New Roman" w:cs="Times New Roman"/>
        </w:rPr>
        <w:t xml:space="preserve"> pietra, al trattamento delle carcasse animali.</w:t>
      </w:r>
    </w:p>
    <w:p w:rsidR="00C36A51" w:rsidRPr="00DE3F83" w:rsidRDefault="00C36A51" w:rsidP="00C36A51">
      <w:pPr>
        <w:spacing w:after="0" w:line="240" w:lineRule="auto"/>
        <w:ind w:firstLine="708"/>
        <w:jc w:val="both"/>
        <w:rPr>
          <w:rFonts w:ascii="Times New Roman" w:eastAsia="Calibri" w:hAnsi="Times New Roman" w:cs="Times New Roman"/>
        </w:rPr>
      </w:pPr>
      <w:r w:rsidRPr="00DE3F83">
        <w:rPr>
          <w:rFonts w:ascii="Times New Roman" w:eastAsia="Calibri" w:hAnsi="Times New Roman" w:cs="Times New Roman"/>
        </w:rPr>
        <w:t xml:space="preserve">Nel 2014 è stato individuato un dente deciduo di bambino che, allo stato attuale delle ricerche, rappresenta il più antico resto umano della Penisola Italiana. Il dente viene attribuito a </w:t>
      </w:r>
      <w:r w:rsidRPr="00DE3F83">
        <w:rPr>
          <w:rFonts w:ascii="Times New Roman" w:eastAsia="Calibri" w:hAnsi="Times New Roman" w:cs="Times New Roman"/>
          <w:i/>
        </w:rPr>
        <w:t xml:space="preserve">Homo </w:t>
      </w:r>
      <w:proofErr w:type="spellStart"/>
      <w:r w:rsidRPr="00DE3F83">
        <w:rPr>
          <w:rFonts w:ascii="Times New Roman" w:eastAsia="Calibri" w:hAnsi="Times New Roman" w:cs="Times New Roman"/>
          <w:i/>
        </w:rPr>
        <w:t>heidelbergensis</w:t>
      </w:r>
      <w:proofErr w:type="spellEnd"/>
      <w:r w:rsidRPr="00DE3F83">
        <w:rPr>
          <w:rFonts w:ascii="Times New Roman" w:eastAsia="Calibri" w:hAnsi="Times New Roman" w:cs="Times New Roman"/>
        </w:rPr>
        <w:t xml:space="preserve"> sulla base delle caratteristiche</w:t>
      </w:r>
      <w:r w:rsidR="00C04304" w:rsidRPr="00DE3F83">
        <w:rPr>
          <w:rFonts w:ascii="Times New Roman" w:eastAsia="Calibri" w:hAnsi="Times New Roman" w:cs="Times New Roman"/>
        </w:rPr>
        <w:t xml:space="preserve"> </w:t>
      </w:r>
      <w:proofErr w:type="spellStart"/>
      <w:r w:rsidR="00C04304" w:rsidRPr="00DE3F83">
        <w:rPr>
          <w:rFonts w:ascii="Times New Roman" w:eastAsia="Calibri" w:hAnsi="Times New Roman" w:cs="Times New Roman"/>
        </w:rPr>
        <w:t>morfometriche</w:t>
      </w:r>
      <w:proofErr w:type="spellEnd"/>
      <w:r w:rsidR="00C04304" w:rsidRPr="00DE3F83">
        <w:rPr>
          <w:rFonts w:ascii="Times New Roman" w:eastAsia="Calibri" w:hAnsi="Times New Roman" w:cs="Times New Roman"/>
        </w:rPr>
        <w:t xml:space="preserve"> </w:t>
      </w:r>
      <w:r w:rsidRPr="00DE3F83">
        <w:rPr>
          <w:rFonts w:ascii="Times New Roman" w:eastAsia="Calibri" w:hAnsi="Times New Roman" w:cs="Times New Roman"/>
        </w:rPr>
        <w:t xml:space="preserve">e per </w:t>
      </w:r>
      <w:r w:rsidR="00C04304" w:rsidRPr="00DE3F83">
        <w:rPr>
          <w:rFonts w:ascii="Times New Roman" w:eastAsia="Calibri" w:hAnsi="Times New Roman" w:cs="Times New Roman"/>
        </w:rPr>
        <w:t>la</w:t>
      </w:r>
      <w:r w:rsidRPr="00DE3F83">
        <w:rPr>
          <w:rFonts w:ascii="Times New Roman" w:eastAsia="Calibri" w:hAnsi="Times New Roman" w:cs="Times New Roman"/>
        </w:rPr>
        <w:t xml:space="preserve"> cronologia.  </w:t>
      </w:r>
    </w:p>
    <w:p w:rsidR="00C36A51" w:rsidRPr="00DE3F83" w:rsidRDefault="00C36A51" w:rsidP="00C36A51">
      <w:pPr>
        <w:spacing w:after="0" w:line="240" w:lineRule="auto"/>
        <w:jc w:val="center"/>
        <w:rPr>
          <w:rFonts w:ascii="Times New Roman" w:hAnsi="Times New Roman" w:cs="Times New Roman"/>
          <w:b/>
        </w:rPr>
      </w:pPr>
    </w:p>
    <w:p w:rsidR="00C36A51" w:rsidRPr="00DE3F83" w:rsidRDefault="00C36A51" w:rsidP="00C36A51">
      <w:pPr>
        <w:spacing w:after="0" w:line="240" w:lineRule="auto"/>
        <w:rPr>
          <w:rFonts w:ascii="Times New Roman" w:hAnsi="Times New Roman" w:cs="Times New Roman"/>
          <w:b/>
        </w:rPr>
      </w:pPr>
      <w:r w:rsidRPr="00DE3F83">
        <w:rPr>
          <w:rFonts w:ascii="Times New Roman" w:hAnsi="Times New Roman" w:cs="Times New Roman"/>
          <w:b/>
        </w:rPr>
        <w:t>Bibliografia essenziale</w:t>
      </w:r>
    </w:p>
    <w:p w:rsidR="00C36A51" w:rsidRPr="00DE3F83" w:rsidRDefault="00C36A51" w:rsidP="00C36A51">
      <w:pPr>
        <w:spacing w:after="0" w:line="240" w:lineRule="auto"/>
        <w:jc w:val="both"/>
        <w:rPr>
          <w:rFonts w:ascii="Times New Roman" w:eastAsia="Times New Roman" w:hAnsi="Times New Roman" w:cs="Times New Roman"/>
          <w:lang w:eastAsia="it-IT"/>
        </w:rPr>
      </w:pPr>
      <w:r w:rsidRPr="00DE3F83">
        <w:rPr>
          <w:rFonts w:ascii="Times New Roman" w:eastAsia="Times New Roman" w:hAnsi="Times New Roman" w:cs="Times New Roman"/>
          <w:color w:val="000000"/>
          <w:lang w:eastAsia="it-IT"/>
        </w:rPr>
        <w:tab/>
        <w:t xml:space="preserve">Breda </w:t>
      </w:r>
      <w:proofErr w:type="gramStart"/>
      <w:r w:rsidRPr="00DE3F83">
        <w:rPr>
          <w:rFonts w:ascii="Times New Roman" w:eastAsia="Times New Roman" w:hAnsi="Times New Roman" w:cs="Times New Roman"/>
          <w:color w:val="000000"/>
          <w:lang w:eastAsia="it-IT"/>
        </w:rPr>
        <w:t>M,,</w:t>
      </w:r>
      <w:proofErr w:type="gramEnd"/>
      <w:r w:rsidRPr="00DE3F83">
        <w:rPr>
          <w:rFonts w:ascii="Times New Roman" w:eastAsia="Times New Roman" w:hAnsi="Times New Roman" w:cs="Times New Roman"/>
          <w:color w:val="000000"/>
          <w:lang w:eastAsia="it-IT"/>
        </w:rPr>
        <w:t xml:space="preserve"> </w:t>
      </w:r>
      <w:proofErr w:type="spellStart"/>
      <w:r w:rsidRPr="00DE3F83">
        <w:rPr>
          <w:rFonts w:ascii="Times New Roman" w:eastAsia="Times New Roman" w:hAnsi="Times New Roman" w:cs="Times New Roman"/>
          <w:color w:val="000000"/>
          <w:lang w:eastAsia="it-IT"/>
        </w:rPr>
        <w:t>Peretto</w:t>
      </w:r>
      <w:proofErr w:type="spellEnd"/>
      <w:r w:rsidRPr="00DE3F83">
        <w:rPr>
          <w:rFonts w:ascii="Times New Roman" w:eastAsia="Times New Roman" w:hAnsi="Times New Roman" w:cs="Times New Roman"/>
          <w:color w:val="000000"/>
          <w:lang w:eastAsia="it-IT"/>
        </w:rPr>
        <w:t xml:space="preserve"> C., </w:t>
      </w:r>
      <w:proofErr w:type="spellStart"/>
      <w:r w:rsidRPr="00DE3F83">
        <w:rPr>
          <w:rFonts w:ascii="Times New Roman" w:eastAsia="Times New Roman" w:hAnsi="Times New Roman" w:cs="Times New Roman"/>
          <w:color w:val="000000"/>
          <w:lang w:eastAsia="it-IT"/>
        </w:rPr>
        <w:t>Thun</w:t>
      </w:r>
      <w:proofErr w:type="spellEnd"/>
      <w:r w:rsidRPr="00DE3F83">
        <w:rPr>
          <w:rFonts w:ascii="Times New Roman" w:eastAsia="Times New Roman" w:hAnsi="Times New Roman" w:cs="Times New Roman"/>
          <w:color w:val="000000"/>
          <w:lang w:eastAsia="it-IT"/>
        </w:rPr>
        <w:t xml:space="preserve"> </w:t>
      </w:r>
      <w:proofErr w:type="spellStart"/>
      <w:r w:rsidRPr="00DE3F83">
        <w:rPr>
          <w:rFonts w:ascii="Times New Roman" w:eastAsia="Times New Roman" w:hAnsi="Times New Roman" w:cs="Times New Roman"/>
          <w:color w:val="000000"/>
          <w:lang w:eastAsia="it-IT"/>
        </w:rPr>
        <w:t>Hohenstein</w:t>
      </w:r>
      <w:proofErr w:type="spellEnd"/>
      <w:r w:rsidRPr="00DE3F83">
        <w:rPr>
          <w:rFonts w:ascii="Times New Roman" w:eastAsia="Times New Roman" w:hAnsi="Times New Roman" w:cs="Times New Roman"/>
          <w:color w:val="000000"/>
          <w:lang w:eastAsia="it-IT"/>
        </w:rPr>
        <w:t xml:space="preserve"> U. (2014).</w:t>
      </w:r>
      <w:r w:rsidRPr="00DE3F83">
        <w:rPr>
          <w:rFonts w:ascii="Times New Roman" w:hAnsi="Times New Roman" w:cs="Times New Roman"/>
          <w:b/>
          <w:bCs/>
          <w:color w:val="555555"/>
        </w:rPr>
        <w:t xml:space="preserve"> </w:t>
      </w:r>
      <w:r w:rsidRPr="00DE3F83">
        <w:rPr>
          <w:rFonts w:ascii="Times New Roman" w:hAnsi="Times New Roman" w:cs="Times New Roman"/>
          <w:bCs/>
          <w:lang w:val="en-US"/>
        </w:rPr>
        <w:t xml:space="preserve">The deer from the early Middle Pleistocene site of </w:t>
      </w:r>
      <w:proofErr w:type="spellStart"/>
      <w:r w:rsidRPr="00DE3F83">
        <w:rPr>
          <w:rFonts w:ascii="Times New Roman" w:hAnsi="Times New Roman" w:cs="Times New Roman"/>
          <w:bCs/>
          <w:lang w:val="en-US"/>
        </w:rPr>
        <w:t>Isernia</w:t>
      </w:r>
      <w:proofErr w:type="spellEnd"/>
      <w:r w:rsidRPr="00DE3F83">
        <w:rPr>
          <w:rFonts w:ascii="Times New Roman" w:hAnsi="Times New Roman" w:cs="Times New Roman"/>
          <w:bCs/>
          <w:lang w:val="en-US"/>
        </w:rPr>
        <w:t xml:space="preserve"> la </w:t>
      </w:r>
      <w:proofErr w:type="spellStart"/>
      <w:r w:rsidRPr="00DE3F83">
        <w:rPr>
          <w:rFonts w:ascii="Times New Roman" w:hAnsi="Times New Roman" w:cs="Times New Roman"/>
          <w:bCs/>
          <w:lang w:val="en-US"/>
        </w:rPr>
        <w:t>Pineta</w:t>
      </w:r>
      <w:proofErr w:type="spellEnd"/>
      <w:r w:rsidRPr="00DE3F83">
        <w:rPr>
          <w:rFonts w:ascii="Times New Roman" w:hAnsi="Times New Roman" w:cs="Times New Roman"/>
          <w:bCs/>
          <w:lang w:val="en-US"/>
        </w:rPr>
        <w:t xml:space="preserve"> (Molise, Italy): revised identifications and new remains from the last 15 years of excavation. </w:t>
      </w:r>
      <w:proofErr w:type="spellStart"/>
      <w:r w:rsidRPr="00DE3F83">
        <w:rPr>
          <w:rFonts w:ascii="Times New Roman" w:hAnsi="Times New Roman" w:cs="Times New Roman"/>
          <w:bCs/>
        </w:rPr>
        <w:t>Geological</w:t>
      </w:r>
      <w:proofErr w:type="spellEnd"/>
      <w:r w:rsidRPr="00DE3F83">
        <w:rPr>
          <w:rFonts w:ascii="Times New Roman" w:hAnsi="Times New Roman" w:cs="Times New Roman"/>
          <w:bCs/>
        </w:rPr>
        <w:t xml:space="preserve"> Journal, in stampa.</w:t>
      </w:r>
    </w:p>
    <w:p w:rsidR="00C36A51" w:rsidRPr="001060AE" w:rsidRDefault="00C36A51" w:rsidP="00C36A51">
      <w:pPr>
        <w:spacing w:after="0" w:line="240" w:lineRule="auto"/>
        <w:jc w:val="both"/>
        <w:rPr>
          <w:rFonts w:ascii="Times New Roman" w:eastAsia="Times New Roman" w:hAnsi="Times New Roman" w:cs="Times New Roman"/>
          <w:color w:val="000000"/>
          <w:lang w:eastAsia="it-IT"/>
        </w:rPr>
      </w:pPr>
      <w:r w:rsidRPr="00DE3F83">
        <w:rPr>
          <w:rFonts w:ascii="Times New Roman" w:eastAsia="Times New Roman" w:hAnsi="Times New Roman" w:cs="Times New Roman"/>
          <w:color w:val="000000"/>
          <w:lang w:eastAsia="it-IT"/>
        </w:rPr>
        <w:tab/>
      </w:r>
      <w:proofErr w:type="spellStart"/>
      <w:r w:rsidRPr="00DE3F83">
        <w:rPr>
          <w:rFonts w:ascii="Times New Roman" w:eastAsia="Times New Roman" w:hAnsi="Times New Roman" w:cs="Times New Roman"/>
          <w:color w:val="000000"/>
          <w:lang w:eastAsia="it-IT"/>
        </w:rPr>
        <w:t>Coltorti</w:t>
      </w:r>
      <w:proofErr w:type="spellEnd"/>
      <w:r w:rsidRPr="00DE3F83">
        <w:rPr>
          <w:rFonts w:ascii="Times New Roman" w:eastAsia="Times New Roman" w:hAnsi="Times New Roman" w:cs="Times New Roman"/>
          <w:color w:val="000000"/>
          <w:lang w:eastAsia="it-IT"/>
        </w:rPr>
        <w:t xml:space="preserve"> M., Cremaschi M., </w:t>
      </w:r>
      <w:proofErr w:type="spellStart"/>
      <w:r w:rsidRPr="00DE3F83">
        <w:rPr>
          <w:rFonts w:ascii="Times New Roman" w:eastAsia="Times New Roman" w:hAnsi="Times New Roman" w:cs="Times New Roman"/>
          <w:color w:val="000000"/>
          <w:lang w:eastAsia="it-IT"/>
        </w:rPr>
        <w:t>Delitala</w:t>
      </w:r>
      <w:proofErr w:type="spellEnd"/>
      <w:r w:rsidRPr="00DE3F83">
        <w:rPr>
          <w:rFonts w:ascii="Times New Roman" w:eastAsia="Times New Roman" w:hAnsi="Times New Roman" w:cs="Times New Roman"/>
          <w:color w:val="000000"/>
          <w:lang w:eastAsia="it-IT"/>
        </w:rPr>
        <w:t xml:space="preserve"> M.C., </w:t>
      </w:r>
      <w:proofErr w:type="spellStart"/>
      <w:r w:rsidRPr="00DE3F83">
        <w:rPr>
          <w:rFonts w:ascii="Times New Roman" w:eastAsia="Times New Roman" w:hAnsi="Times New Roman" w:cs="Times New Roman"/>
          <w:color w:val="000000"/>
          <w:lang w:eastAsia="it-IT"/>
        </w:rPr>
        <w:t>Esu</w:t>
      </w:r>
      <w:proofErr w:type="spellEnd"/>
      <w:r w:rsidRPr="00DE3F83">
        <w:rPr>
          <w:rFonts w:ascii="Times New Roman" w:eastAsia="Times New Roman" w:hAnsi="Times New Roman" w:cs="Times New Roman"/>
          <w:color w:val="000000"/>
          <w:lang w:eastAsia="it-IT"/>
        </w:rPr>
        <w:t xml:space="preserve"> D., </w:t>
      </w:r>
      <w:proofErr w:type="spellStart"/>
      <w:r w:rsidRPr="00DE3F83">
        <w:rPr>
          <w:rFonts w:ascii="Times New Roman" w:eastAsia="Times New Roman" w:hAnsi="Times New Roman" w:cs="Times New Roman"/>
          <w:color w:val="000000"/>
          <w:lang w:eastAsia="it-IT"/>
        </w:rPr>
        <w:t>Fornaseri</w:t>
      </w:r>
      <w:proofErr w:type="spellEnd"/>
      <w:r w:rsidRPr="00DE3F83">
        <w:rPr>
          <w:rFonts w:ascii="Times New Roman" w:eastAsia="Times New Roman" w:hAnsi="Times New Roman" w:cs="Times New Roman"/>
          <w:color w:val="000000"/>
          <w:lang w:eastAsia="it-IT"/>
        </w:rPr>
        <w:t xml:space="preserve"> M., </w:t>
      </w:r>
      <w:proofErr w:type="spellStart"/>
      <w:r w:rsidRPr="00DE3F83">
        <w:rPr>
          <w:rFonts w:ascii="Times New Roman" w:eastAsia="Times New Roman" w:hAnsi="Times New Roman" w:cs="Times New Roman"/>
          <w:color w:val="000000"/>
          <w:lang w:eastAsia="it-IT"/>
        </w:rPr>
        <w:t>McPherson</w:t>
      </w:r>
      <w:proofErr w:type="spellEnd"/>
      <w:r w:rsidRPr="00DE3F83">
        <w:rPr>
          <w:rFonts w:ascii="Times New Roman" w:eastAsia="Times New Roman" w:hAnsi="Times New Roman" w:cs="Times New Roman"/>
          <w:color w:val="000000"/>
          <w:lang w:eastAsia="it-IT"/>
        </w:rPr>
        <w:t xml:space="preserve"> A., Nicoletti M., Van </w:t>
      </w:r>
      <w:proofErr w:type="spellStart"/>
      <w:r w:rsidRPr="00DE3F83">
        <w:rPr>
          <w:rFonts w:ascii="Times New Roman" w:eastAsia="Times New Roman" w:hAnsi="Times New Roman" w:cs="Times New Roman"/>
          <w:color w:val="000000"/>
          <w:lang w:eastAsia="it-IT"/>
        </w:rPr>
        <w:t>Otterlo</w:t>
      </w:r>
      <w:proofErr w:type="spellEnd"/>
      <w:r w:rsidRPr="00DE3F83">
        <w:rPr>
          <w:rFonts w:ascii="Times New Roman" w:eastAsia="Times New Roman" w:hAnsi="Times New Roman" w:cs="Times New Roman"/>
          <w:color w:val="000000"/>
          <w:lang w:eastAsia="it-IT"/>
        </w:rPr>
        <w:t xml:space="preserve"> R., </w:t>
      </w:r>
      <w:proofErr w:type="spellStart"/>
      <w:r w:rsidRPr="00DE3F83">
        <w:rPr>
          <w:rFonts w:ascii="Times New Roman" w:eastAsia="Times New Roman" w:hAnsi="Times New Roman" w:cs="Times New Roman"/>
          <w:color w:val="000000"/>
          <w:lang w:eastAsia="it-IT"/>
        </w:rPr>
        <w:t>Peretto</w:t>
      </w:r>
      <w:proofErr w:type="spellEnd"/>
      <w:r w:rsidRPr="00DE3F83">
        <w:rPr>
          <w:rFonts w:ascii="Times New Roman" w:eastAsia="Times New Roman" w:hAnsi="Times New Roman" w:cs="Times New Roman"/>
          <w:color w:val="000000"/>
          <w:lang w:eastAsia="it-IT"/>
        </w:rPr>
        <w:t xml:space="preserve"> C., Sala B., Schmidt V., </w:t>
      </w:r>
      <w:proofErr w:type="spellStart"/>
      <w:r w:rsidRPr="00DE3F83">
        <w:rPr>
          <w:rFonts w:ascii="Times New Roman" w:eastAsia="Times New Roman" w:hAnsi="Times New Roman" w:cs="Times New Roman"/>
          <w:color w:val="000000"/>
          <w:lang w:eastAsia="it-IT"/>
        </w:rPr>
        <w:t>Sevink</w:t>
      </w:r>
      <w:proofErr w:type="spellEnd"/>
      <w:r w:rsidRPr="00DE3F83">
        <w:rPr>
          <w:rFonts w:ascii="Times New Roman" w:eastAsia="Times New Roman" w:hAnsi="Times New Roman" w:cs="Times New Roman"/>
          <w:color w:val="000000"/>
          <w:lang w:eastAsia="it-IT"/>
        </w:rPr>
        <w:t xml:space="preserve">, J., (1982). </w:t>
      </w:r>
      <w:r w:rsidRPr="00DE3F83">
        <w:rPr>
          <w:rFonts w:ascii="Times New Roman" w:eastAsia="Times New Roman" w:hAnsi="Times New Roman" w:cs="Times New Roman"/>
          <w:color w:val="000000"/>
          <w:lang w:val="en-GB" w:eastAsia="it-IT"/>
        </w:rPr>
        <w:t xml:space="preserve">Reversed magnetic polarity at </w:t>
      </w:r>
      <w:proofErr w:type="spellStart"/>
      <w:r w:rsidRPr="00DE3F83">
        <w:rPr>
          <w:rFonts w:ascii="Times New Roman" w:eastAsia="Times New Roman" w:hAnsi="Times New Roman" w:cs="Times New Roman"/>
          <w:color w:val="000000"/>
          <w:lang w:val="en-GB" w:eastAsia="it-IT"/>
        </w:rPr>
        <w:t>Isernia</w:t>
      </w:r>
      <w:proofErr w:type="spellEnd"/>
      <w:r w:rsidRPr="00DE3F83">
        <w:rPr>
          <w:rFonts w:ascii="Times New Roman" w:eastAsia="Times New Roman" w:hAnsi="Times New Roman" w:cs="Times New Roman"/>
          <w:color w:val="000000"/>
          <w:lang w:val="en-GB" w:eastAsia="it-IT"/>
        </w:rPr>
        <w:t xml:space="preserve"> La </w:t>
      </w:r>
      <w:proofErr w:type="spellStart"/>
      <w:r w:rsidRPr="00DE3F83">
        <w:rPr>
          <w:rFonts w:ascii="Times New Roman" w:eastAsia="Times New Roman" w:hAnsi="Times New Roman" w:cs="Times New Roman"/>
          <w:color w:val="000000"/>
          <w:lang w:val="en-GB" w:eastAsia="it-IT"/>
        </w:rPr>
        <w:t>Pineta</w:t>
      </w:r>
      <w:proofErr w:type="spellEnd"/>
      <w:r w:rsidRPr="00DE3F83">
        <w:rPr>
          <w:rFonts w:ascii="Times New Roman" w:eastAsia="Times New Roman" w:hAnsi="Times New Roman" w:cs="Times New Roman"/>
          <w:color w:val="000000"/>
          <w:lang w:val="en-GB" w:eastAsia="it-IT"/>
        </w:rPr>
        <w:t xml:space="preserve">, a new lower </w:t>
      </w:r>
      <w:proofErr w:type="spellStart"/>
      <w:r w:rsidRPr="00DE3F83">
        <w:rPr>
          <w:rFonts w:ascii="Times New Roman" w:eastAsia="Times New Roman" w:hAnsi="Times New Roman" w:cs="Times New Roman"/>
          <w:color w:val="000000"/>
          <w:lang w:val="en-GB" w:eastAsia="it-IT"/>
        </w:rPr>
        <w:t>paleolithic</w:t>
      </w:r>
      <w:proofErr w:type="spellEnd"/>
      <w:r w:rsidRPr="00DE3F83">
        <w:rPr>
          <w:rFonts w:ascii="Times New Roman" w:eastAsia="Times New Roman" w:hAnsi="Times New Roman" w:cs="Times New Roman"/>
          <w:color w:val="000000"/>
          <w:lang w:val="en-GB" w:eastAsia="it-IT"/>
        </w:rPr>
        <w:t xml:space="preserve"> site in Central Italy. </w:t>
      </w:r>
      <w:r w:rsidRPr="001060AE">
        <w:rPr>
          <w:rFonts w:ascii="Times New Roman" w:eastAsia="Times New Roman" w:hAnsi="Times New Roman" w:cs="Times New Roman"/>
          <w:iCs/>
          <w:color w:val="000000"/>
          <w:lang w:eastAsia="it-IT"/>
        </w:rPr>
        <w:t>Nature</w:t>
      </w:r>
      <w:r w:rsidRPr="001060AE">
        <w:rPr>
          <w:rFonts w:ascii="Times New Roman" w:eastAsia="Times New Roman" w:hAnsi="Times New Roman" w:cs="Times New Roman"/>
          <w:color w:val="000000"/>
          <w:lang w:eastAsia="it-IT"/>
        </w:rPr>
        <w:t>, 300, 173–176.</w:t>
      </w:r>
    </w:p>
    <w:p w:rsidR="00C36A51" w:rsidRPr="00DE3F83" w:rsidRDefault="00C36A51" w:rsidP="00C36A51">
      <w:pPr>
        <w:autoSpaceDE w:val="0"/>
        <w:autoSpaceDN w:val="0"/>
        <w:adjustRightInd w:val="0"/>
        <w:spacing w:after="0" w:line="240" w:lineRule="auto"/>
        <w:jc w:val="both"/>
        <w:rPr>
          <w:rFonts w:ascii="Times New Roman" w:eastAsia="Times New Roman" w:hAnsi="Times New Roman" w:cs="Times New Roman"/>
          <w:color w:val="000000"/>
          <w:lang w:eastAsia="it-IT"/>
        </w:rPr>
      </w:pPr>
      <w:r w:rsidRPr="001060AE">
        <w:rPr>
          <w:rFonts w:ascii="Times New Roman" w:eastAsia="Times New Roman" w:hAnsi="Times New Roman" w:cs="Times New Roman"/>
          <w:color w:val="000000"/>
          <w:lang w:eastAsia="it-IT"/>
        </w:rPr>
        <w:tab/>
      </w:r>
      <w:proofErr w:type="spellStart"/>
      <w:r w:rsidRPr="001060AE">
        <w:rPr>
          <w:rFonts w:ascii="Times New Roman" w:eastAsia="Times New Roman" w:hAnsi="Times New Roman" w:cs="Times New Roman"/>
          <w:color w:val="000000"/>
          <w:lang w:eastAsia="it-IT"/>
        </w:rPr>
        <w:t>Coltorti</w:t>
      </w:r>
      <w:proofErr w:type="spellEnd"/>
      <w:r w:rsidRPr="001060AE">
        <w:rPr>
          <w:rFonts w:ascii="Times New Roman" w:eastAsia="Times New Roman" w:hAnsi="Times New Roman" w:cs="Times New Roman"/>
          <w:color w:val="000000"/>
          <w:lang w:eastAsia="it-IT"/>
        </w:rPr>
        <w:t xml:space="preserve"> M., </w:t>
      </w:r>
      <w:proofErr w:type="spellStart"/>
      <w:r w:rsidRPr="001060AE">
        <w:rPr>
          <w:rFonts w:ascii="Times New Roman" w:eastAsia="Times New Roman" w:hAnsi="Times New Roman" w:cs="Times New Roman"/>
          <w:color w:val="000000"/>
          <w:lang w:eastAsia="it-IT"/>
        </w:rPr>
        <w:t>Feraud</w:t>
      </w:r>
      <w:proofErr w:type="spellEnd"/>
      <w:r w:rsidRPr="001060AE">
        <w:rPr>
          <w:rFonts w:ascii="Times New Roman" w:eastAsia="Times New Roman" w:hAnsi="Times New Roman" w:cs="Times New Roman"/>
          <w:color w:val="000000"/>
          <w:lang w:eastAsia="it-IT"/>
        </w:rPr>
        <w:t xml:space="preserve"> G., Marzoli A., </w:t>
      </w:r>
      <w:proofErr w:type="spellStart"/>
      <w:r w:rsidRPr="001060AE">
        <w:rPr>
          <w:rFonts w:ascii="Times New Roman" w:eastAsia="Times New Roman" w:hAnsi="Times New Roman" w:cs="Times New Roman"/>
          <w:color w:val="000000"/>
          <w:lang w:eastAsia="it-IT"/>
        </w:rPr>
        <w:t>Peretto</w:t>
      </w:r>
      <w:proofErr w:type="spellEnd"/>
      <w:r w:rsidRPr="001060AE">
        <w:rPr>
          <w:rFonts w:ascii="Times New Roman" w:eastAsia="Times New Roman" w:hAnsi="Times New Roman" w:cs="Times New Roman"/>
          <w:color w:val="000000"/>
          <w:lang w:eastAsia="it-IT"/>
        </w:rPr>
        <w:t xml:space="preserve"> C., Ton–</w:t>
      </w:r>
      <w:proofErr w:type="spellStart"/>
      <w:r w:rsidRPr="001060AE">
        <w:rPr>
          <w:rFonts w:ascii="Times New Roman" w:eastAsia="Times New Roman" w:hAnsi="Times New Roman" w:cs="Times New Roman"/>
          <w:color w:val="000000"/>
          <w:lang w:eastAsia="it-IT"/>
        </w:rPr>
        <w:t>Thate</w:t>
      </w:r>
      <w:proofErr w:type="spellEnd"/>
      <w:r w:rsidRPr="001060AE">
        <w:rPr>
          <w:rFonts w:ascii="Times New Roman" w:eastAsia="Times New Roman" w:hAnsi="Times New Roman" w:cs="Times New Roman"/>
          <w:color w:val="000000"/>
          <w:lang w:eastAsia="it-IT"/>
        </w:rPr>
        <w:t xml:space="preserve"> </w:t>
      </w:r>
      <w:proofErr w:type="gramStart"/>
      <w:r w:rsidRPr="001060AE">
        <w:rPr>
          <w:rFonts w:ascii="Times New Roman" w:eastAsia="Times New Roman" w:hAnsi="Times New Roman" w:cs="Times New Roman"/>
          <w:color w:val="000000"/>
          <w:lang w:eastAsia="it-IT"/>
        </w:rPr>
        <w:t>T.,</w:t>
      </w:r>
      <w:proofErr w:type="spellStart"/>
      <w:r w:rsidRPr="001060AE">
        <w:rPr>
          <w:rFonts w:ascii="Times New Roman" w:eastAsia="Times New Roman" w:hAnsi="Times New Roman" w:cs="Times New Roman"/>
          <w:color w:val="000000"/>
          <w:lang w:eastAsia="it-IT"/>
        </w:rPr>
        <w:t>Voinchet</w:t>
      </w:r>
      <w:proofErr w:type="spellEnd"/>
      <w:proofErr w:type="gramEnd"/>
      <w:r w:rsidRPr="001060AE">
        <w:rPr>
          <w:rFonts w:ascii="Times New Roman" w:eastAsia="Times New Roman" w:hAnsi="Times New Roman" w:cs="Times New Roman"/>
          <w:color w:val="000000"/>
          <w:lang w:eastAsia="it-IT"/>
        </w:rPr>
        <w:t xml:space="preserve"> P., </w:t>
      </w:r>
      <w:proofErr w:type="spellStart"/>
      <w:r w:rsidRPr="001060AE">
        <w:rPr>
          <w:rFonts w:ascii="Times New Roman" w:eastAsia="Times New Roman" w:hAnsi="Times New Roman" w:cs="Times New Roman"/>
          <w:color w:val="000000"/>
          <w:lang w:eastAsia="it-IT"/>
        </w:rPr>
        <w:t>Bahain</w:t>
      </w:r>
      <w:proofErr w:type="spellEnd"/>
      <w:r w:rsidRPr="001060AE">
        <w:rPr>
          <w:rFonts w:ascii="Times New Roman" w:eastAsia="Times New Roman" w:hAnsi="Times New Roman" w:cs="Times New Roman"/>
          <w:color w:val="000000"/>
          <w:lang w:eastAsia="it-IT"/>
        </w:rPr>
        <w:t xml:space="preserve"> J.-J., Minelli A., </w:t>
      </w:r>
      <w:proofErr w:type="spellStart"/>
      <w:r w:rsidRPr="001060AE">
        <w:rPr>
          <w:rFonts w:ascii="Times New Roman" w:eastAsia="Times New Roman" w:hAnsi="Times New Roman" w:cs="Times New Roman"/>
          <w:color w:val="000000"/>
          <w:lang w:eastAsia="it-IT"/>
        </w:rPr>
        <w:t>Thun</w:t>
      </w:r>
      <w:proofErr w:type="spellEnd"/>
      <w:r w:rsidRPr="001060AE">
        <w:rPr>
          <w:rFonts w:ascii="Times New Roman" w:eastAsia="Times New Roman" w:hAnsi="Times New Roman" w:cs="Times New Roman"/>
          <w:color w:val="000000"/>
          <w:lang w:eastAsia="it-IT"/>
        </w:rPr>
        <w:t xml:space="preserve"> </w:t>
      </w:r>
      <w:proofErr w:type="spellStart"/>
      <w:r w:rsidRPr="001060AE">
        <w:rPr>
          <w:rFonts w:ascii="Times New Roman" w:eastAsia="Times New Roman" w:hAnsi="Times New Roman" w:cs="Times New Roman"/>
          <w:color w:val="000000"/>
          <w:lang w:eastAsia="it-IT"/>
        </w:rPr>
        <w:t>Hohenstein</w:t>
      </w:r>
      <w:proofErr w:type="spellEnd"/>
      <w:r w:rsidRPr="001060AE">
        <w:rPr>
          <w:rFonts w:ascii="Times New Roman" w:eastAsia="Times New Roman" w:hAnsi="Times New Roman" w:cs="Times New Roman"/>
          <w:color w:val="000000"/>
          <w:lang w:eastAsia="it-IT"/>
        </w:rPr>
        <w:t xml:space="preserve"> U., (2005). </w:t>
      </w:r>
      <w:r w:rsidRPr="00DE3F83">
        <w:rPr>
          <w:rFonts w:ascii="Times New Roman" w:eastAsia="Times New Roman" w:hAnsi="Times New Roman" w:cs="Times New Roman"/>
          <w:color w:val="000000"/>
          <w:lang w:val="en-GB" w:eastAsia="it-IT"/>
        </w:rPr>
        <w:t xml:space="preserve">New 40Ar/39Ar, stratigraphic and </w:t>
      </w:r>
      <w:proofErr w:type="spellStart"/>
      <w:r w:rsidRPr="00DE3F83">
        <w:rPr>
          <w:rFonts w:ascii="Times New Roman" w:eastAsia="Times New Roman" w:hAnsi="Times New Roman" w:cs="Times New Roman"/>
          <w:color w:val="000000"/>
          <w:lang w:val="en-GB" w:eastAsia="it-IT"/>
        </w:rPr>
        <w:t>palaeoclimatic</w:t>
      </w:r>
      <w:proofErr w:type="spellEnd"/>
      <w:r w:rsidRPr="00DE3F83">
        <w:rPr>
          <w:rFonts w:ascii="Times New Roman" w:eastAsia="Times New Roman" w:hAnsi="Times New Roman" w:cs="Times New Roman"/>
          <w:color w:val="000000"/>
          <w:lang w:val="en-GB" w:eastAsia="it-IT"/>
        </w:rPr>
        <w:t xml:space="preserve"> data on the </w:t>
      </w:r>
      <w:proofErr w:type="spellStart"/>
      <w:r w:rsidRPr="00DE3F83">
        <w:rPr>
          <w:rFonts w:ascii="Times New Roman" w:eastAsia="Times New Roman" w:hAnsi="Times New Roman" w:cs="Times New Roman"/>
          <w:color w:val="000000"/>
          <w:lang w:val="en-GB" w:eastAsia="it-IT"/>
        </w:rPr>
        <w:t>Isernia</w:t>
      </w:r>
      <w:proofErr w:type="spellEnd"/>
      <w:r w:rsidRPr="00DE3F83">
        <w:rPr>
          <w:rFonts w:ascii="Times New Roman" w:eastAsia="Times New Roman" w:hAnsi="Times New Roman" w:cs="Times New Roman"/>
          <w:color w:val="000000"/>
          <w:lang w:val="en-GB" w:eastAsia="it-IT"/>
        </w:rPr>
        <w:t xml:space="preserve"> La </w:t>
      </w:r>
      <w:proofErr w:type="spellStart"/>
      <w:r w:rsidRPr="00DE3F83">
        <w:rPr>
          <w:rFonts w:ascii="Times New Roman" w:eastAsia="Times New Roman" w:hAnsi="Times New Roman" w:cs="Times New Roman"/>
          <w:color w:val="000000"/>
          <w:lang w:val="en-GB" w:eastAsia="it-IT"/>
        </w:rPr>
        <w:t>Pineta</w:t>
      </w:r>
      <w:proofErr w:type="spellEnd"/>
      <w:r w:rsidRPr="00DE3F83">
        <w:rPr>
          <w:rFonts w:ascii="Times New Roman" w:eastAsia="Times New Roman" w:hAnsi="Times New Roman" w:cs="Times New Roman"/>
          <w:color w:val="000000"/>
          <w:lang w:val="en-GB" w:eastAsia="it-IT"/>
        </w:rPr>
        <w:t xml:space="preserve"> Lower Palaeolithic site, Molise, Italy. </w:t>
      </w:r>
      <w:proofErr w:type="spellStart"/>
      <w:r w:rsidRPr="00DE3F83">
        <w:rPr>
          <w:rFonts w:ascii="Times New Roman" w:eastAsia="Times New Roman" w:hAnsi="Times New Roman" w:cs="Times New Roman"/>
          <w:iCs/>
          <w:color w:val="000000"/>
          <w:lang w:eastAsia="it-IT"/>
        </w:rPr>
        <w:t>Quaternary</w:t>
      </w:r>
      <w:proofErr w:type="spellEnd"/>
      <w:r w:rsidRPr="00DE3F83">
        <w:rPr>
          <w:rFonts w:ascii="Times New Roman" w:eastAsia="Times New Roman" w:hAnsi="Times New Roman" w:cs="Times New Roman"/>
          <w:iCs/>
          <w:color w:val="000000"/>
          <w:lang w:eastAsia="it-IT"/>
        </w:rPr>
        <w:t xml:space="preserve"> International</w:t>
      </w:r>
      <w:r w:rsidRPr="00DE3F83">
        <w:rPr>
          <w:rFonts w:ascii="Times New Roman" w:eastAsia="Times New Roman" w:hAnsi="Times New Roman" w:cs="Times New Roman"/>
          <w:color w:val="000000"/>
          <w:lang w:eastAsia="it-IT"/>
        </w:rPr>
        <w:t>,131, 11–22.</w:t>
      </w:r>
    </w:p>
    <w:p w:rsidR="00DE3F83" w:rsidRDefault="00C36A51" w:rsidP="00C36A51">
      <w:pPr>
        <w:spacing w:after="0" w:line="240" w:lineRule="auto"/>
        <w:jc w:val="both"/>
        <w:rPr>
          <w:rFonts w:ascii="Times New Roman" w:eastAsia="Times New Roman" w:hAnsi="Times New Roman" w:cs="Times New Roman"/>
          <w:color w:val="000000"/>
          <w:lang w:eastAsia="it-IT"/>
        </w:rPr>
      </w:pPr>
      <w:r w:rsidRPr="00DE3F83">
        <w:rPr>
          <w:rFonts w:ascii="Times New Roman" w:eastAsia="Times New Roman" w:hAnsi="Times New Roman" w:cs="Times New Roman"/>
          <w:color w:val="000000"/>
          <w:lang w:eastAsia="it-IT"/>
        </w:rPr>
        <w:tab/>
      </w:r>
    </w:p>
    <w:p w:rsidR="00DE3F83" w:rsidRDefault="00DE3F83" w:rsidP="00C36A51">
      <w:pPr>
        <w:spacing w:after="0" w:line="240" w:lineRule="auto"/>
        <w:jc w:val="both"/>
        <w:rPr>
          <w:rFonts w:ascii="Times New Roman" w:eastAsia="Times New Roman" w:hAnsi="Times New Roman" w:cs="Times New Roman"/>
          <w:color w:val="000000"/>
          <w:lang w:eastAsia="it-IT"/>
        </w:rPr>
      </w:pPr>
    </w:p>
    <w:p w:rsidR="00C36A51" w:rsidRPr="00DE3F83" w:rsidRDefault="00C36A51" w:rsidP="00DE3F83">
      <w:pPr>
        <w:spacing w:after="0" w:line="240" w:lineRule="auto"/>
        <w:ind w:firstLine="708"/>
        <w:jc w:val="both"/>
        <w:rPr>
          <w:rFonts w:ascii="Times New Roman" w:eastAsia="Times New Roman" w:hAnsi="Times New Roman" w:cs="Times New Roman"/>
          <w:color w:val="000000"/>
          <w:lang w:val="en-GB" w:eastAsia="it-IT"/>
        </w:rPr>
      </w:pPr>
      <w:proofErr w:type="spellStart"/>
      <w:r w:rsidRPr="00DE3F83">
        <w:rPr>
          <w:rFonts w:ascii="Times New Roman" w:eastAsia="Times New Roman" w:hAnsi="Times New Roman" w:cs="Times New Roman"/>
          <w:color w:val="000000"/>
          <w:lang w:eastAsia="it-IT"/>
        </w:rPr>
        <w:lastRenderedPageBreak/>
        <w:t>Crovetto</w:t>
      </w:r>
      <w:proofErr w:type="spellEnd"/>
      <w:r w:rsidRPr="00DE3F83">
        <w:rPr>
          <w:rFonts w:ascii="Times New Roman" w:eastAsia="Times New Roman" w:hAnsi="Times New Roman" w:cs="Times New Roman"/>
          <w:color w:val="000000"/>
          <w:lang w:eastAsia="it-IT"/>
        </w:rPr>
        <w:t xml:space="preserve"> C., Ferrari M., Longo L., </w:t>
      </w:r>
      <w:proofErr w:type="spellStart"/>
      <w:r w:rsidRPr="00DE3F83">
        <w:rPr>
          <w:rFonts w:ascii="Times New Roman" w:eastAsia="Times New Roman" w:hAnsi="Times New Roman" w:cs="Times New Roman"/>
          <w:color w:val="000000"/>
          <w:lang w:eastAsia="it-IT"/>
        </w:rPr>
        <w:t>Peretto</w:t>
      </w:r>
      <w:proofErr w:type="spellEnd"/>
      <w:r w:rsidRPr="00DE3F83">
        <w:rPr>
          <w:rFonts w:ascii="Times New Roman" w:eastAsia="Times New Roman" w:hAnsi="Times New Roman" w:cs="Times New Roman"/>
          <w:color w:val="000000"/>
          <w:lang w:eastAsia="it-IT"/>
        </w:rPr>
        <w:t xml:space="preserve"> C., Vianello F., (1994). </w:t>
      </w:r>
      <w:r w:rsidRPr="00DE3F83">
        <w:rPr>
          <w:rFonts w:ascii="Times New Roman" w:eastAsia="Times New Roman" w:hAnsi="Times New Roman" w:cs="Times New Roman"/>
          <w:color w:val="000000"/>
          <w:lang w:val="en-GB" w:eastAsia="it-IT"/>
        </w:rPr>
        <w:t xml:space="preserve">The </w:t>
      </w:r>
      <w:proofErr w:type="spellStart"/>
      <w:r w:rsidRPr="00DE3F83">
        <w:rPr>
          <w:rFonts w:ascii="Times New Roman" w:eastAsia="Times New Roman" w:hAnsi="Times New Roman" w:cs="Times New Roman"/>
          <w:color w:val="000000"/>
          <w:lang w:val="en-GB" w:eastAsia="it-IT"/>
        </w:rPr>
        <w:t>carinated</w:t>
      </w:r>
      <w:proofErr w:type="spellEnd"/>
      <w:r w:rsidRPr="00DE3F83">
        <w:rPr>
          <w:rFonts w:ascii="Times New Roman" w:eastAsia="Times New Roman" w:hAnsi="Times New Roman" w:cs="Times New Roman"/>
          <w:color w:val="000000"/>
          <w:lang w:val="en-GB" w:eastAsia="it-IT"/>
        </w:rPr>
        <w:t xml:space="preserve"> </w:t>
      </w:r>
      <w:proofErr w:type="spellStart"/>
      <w:r w:rsidRPr="00DE3F83">
        <w:rPr>
          <w:rFonts w:ascii="Times New Roman" w:eastAsia="Times New Roman" w:hAnsi="Times New Roman" w:cs="Times New Roman"/>
          <w:color w:val="000000"/>
          <w:lang w:val="en-GB" w:eastAsia="it-IT"/>
        </w:rPr>
        <w:t>denticulates</w:t>
      </w:r>
      <w:proofErr w:type="spellEnd"/>
      <w:r w:rsidRPr="00DE3F83">
        <w:rPr>
          <w:rFonts w:ascii="Times New Roman" w:eastAsia="Times New Roman" w:hAnsi="Times New Roman" w:cs="Times New Roman"/>
          <w:color w:val="000000"/>
          <w:lang w:val="en-GB" w:eastAsia="it-IT"/>
        </w:rPr>
        <w:t xml:space="preserve"> from the </w:t>
      </w:r>
      <w:proofErr w:type="spellStart"/>
      <w:r w:rsidRPr="00DE3F83">
        <w:rPr>
          <w:rFonts w:ascii="Times New Roman" w:eastAsia="Times New Roman" w:hAnsi="Times New Roman" w:cs="Times New Roman"/>
          <w:color w:val="000000"/>
          <w:lang w:val="en-GB" w:eastAsia="it-IT"/>
        </w:rPr>
        <w:t>Paleolithic</w:t>
      </w:r>
      <w:proofErr w:type="spellEnd"/>
      <w:r w:rsidRPr="00DE3F83">
        <w:rPr>
          <w:rFonts w:ascii="Times New Roman" w:eastAsia="Times New Roman" w:hAnsi="Times New Roman" w:cs="Times New Roman"/>
          <w:color w:val="000000"/>
          <w:lang w:val="en-GB" w:eastAsia="it-IT"/>
        </w:rPr>
        <w:t xml:space="preserve"> site of </w:t>
      </w:r>
      <w:proofErr w:type="spellStart"/>
      <w:r w:rsidRPr="00DE3F83">
        <w:rPr>
          <w:rFonts w:ascii="Times New Roman" w:eastAsia="Times New Roman" w:hAnsi="Times New Roman" w:cs="Times New Roman"/>
          <w:color w:val="000000"/>
          <w:lang w:val="en-GB" w:eastAsia="it-IT"/>
        </w:rPr>
        <w:t>Isernia</w:t>
      </w:r>
      <w:proofErr w:type="spellEnd"/>
      <w:r w:rsidRPr="00DE3F83">
        <w:rPr>
          <w:rFonts w:ascii="Times New Roman" w:eastAsia="Times New Roman" w:hAnsi="Times New Roman" w:cs="Times New Roman"/>
          <w:color w:val="000000"/>
          <w:lang w:val="en-GB" w:eastAsia="it-IT"/>
        </w:rPr>
        <w:t xml:space="preserve"> La </w:t>
      </w:r>
      <w:proofErr w:type="spellStart"/>
      <w:r w:rsidRPr="00DE3F83">
        <w:rPr>
          <w:rFonts w:ascii="Times New Roman" w:eastAsia="Times New Roman" w:hAnsi="Times New Roman" w:cs="Times New Roman"/>
          <w:color w:val="000000"/>
          <w:lang w:val="en-GB" w:eastAsia="it-IT"/>
        </w:rPr>
        <w:t>Pineta</w:t>
      </w:r>
      <w:proofErr w:type="spellEnd"/>
      <w:r w:rsidRPr="00DE3F83">
        <w:rPr>
          <w:rFonts w:ascii="Times New Roman" w:eastAsia="Times New Roman" w:hAnsi="Times New Roman" w:cs="Times New Roman"/>
          <w:color w:val="000000"/>
          <w:lang w:val="en-GB" w:eastAsia="it-IT"/>
        </w:rPr>
        <w:t xml:space="preserve"> (Molise, Central Italy): tools or flaking waste? The results of the 1993 lithic experiments. Human Evolution, vol. 9, pp. 175-207.</w:t>
      </w:r>
    </w:p>
    <w:p w:rsidR="00C36A51" w:rsidRPr="00DE3F83" w:rsidRDefault="00C36A51" w:rsidP="00C36A51">
      <w:pPr>
        <w:autoSpaceDE w:val="0"/>
        <w:autoSpaceDN w:val="0"/>
        <w:adjustRightInd w:val="0"/>
        <w:spacing w:after="0" w:line="240" w:lineRule="auto"/>
        <w:jc w:val="both"/>
        <w:rPr>
          <w:rFonts w:ascii="Times New Roman" w:eastAsia="Times New Roman" w:hAnsi="Times New Roman" w:cs="Times New Roman"/>
          <w:color w:val="000000"/>
          <w:lang w:val="fr-FR" w:eastAsia="it-IT"/>
        </w:rPr>
      </w:pPr>
      <w:r w:rsidRPr="00DE3F83">
        <w:rPr>
          <w:rFonts w:ascii="Times New Roman" w:eastAsia="Times New Roman" w:hAnsi="Times New Roman" w:cs="Times New Roman"/>
          <w:color w:val="000000"/>
          <w:lang w:val="en-US" w:eastAsia="it-IT"/>
        </w:rPr>
        <w:tab/>
      </w:r>
      <w:proofErr w:type="spellStart"/>
      <w:r w:rsidRPr="00DE3F83">
        <w:rPr>
          <w:rFonts w:ascii="Times New Roman" w:eastAsia="Times New Roman" w:hAnsi="Times New Roman" w:cs="Times New Roman"/>
          <w:color w:val="000000"/>
          <w:lang w:val="en-US" w:eastAsia="it-IT"/>
        </w:rPr>
        <w:t>Gallotti</w:t>
      </w:r>
      <w:proofErr w:type="spellEnd"/>
      <w:r w:rsidRPr="00DE3F83">
        <w:rPr>
          <w:rFonts w:ascii="Times New Roman" w:eastAsia="Times New Roman" w:hAnsi="Times New Roman" w:cs="Times New Roman"/>
          <w:color w:val="000000"/>
          <w:lang w:val="en-US" w:eastAsia="it-IT"/>
        </w:rPr>
        <w:t xml:space="preserve"> R., </w:t>
      </w:r>
      <w:proofErr w:type="spellStart"/>
      <w:r w:rsidRPr="00DE3F83">
        <w:rPr>
          <w:rFonts w:ascii="Times New Roman" w:eastAsia="Times New Roman" w:hAnsi="Times New Roman" w:cs="Times New Roman"/>
          <w:color w:val="000000"/>
          <w:lang w:val="en-US" w:eastAsia="it-IT"/>
        </w:rPr>
        <w:t>Peretto</w:t>
      </w:r>
      <w:proofErr w:type="spellEnd"/>
      <w:r w:rsidRPr="00DE3F83">
        <w:rPr>
          <w:rFonts w:ascii="Times New Roman" w:eastAsia="Times New Roman" w:hAnsi="Times New Roman" w:cs="Times New Roman"/>
          <w:color w:val="000000"/>
          <w:lang w:val="en-US" w:eastAsia="it-IT"/>
        </w:rPr>
        <w:t xml:space="preserve"> C. (2014) </w:t>
      </w:r>
      <w:r w:rsidRPr="00DE3F83">
        <w:rPr>
          <w:rFonts w:ascii="Times New Roman" w:hAnsi="Times New Roman" w:cs="Times New Roman"/>
          <w:lang w:val="en-US"/>
        </w:rPr>
        <w:t xml:space="preserve">The Lower/early Middle Pleistocene small </w:t>
      </w:r>
      <w:proofErr w:type="spellStart"/>
      <w:r w:rsidRPr="00DE3F83">
        <w:rPr>
          <w:rFonts w:ascii="Times New Roman" w:hAnsi="Times New Roman" w:cs="Times New Roman"/>
          <w:lang w:val="en-US"/>
        </w:rPr>
        <w:t>debitage</w:t>
      </w:r>
      <w:proofErr w:type="spellEnd"/>
      <w:r w:rsidRPr="00DE3F83">
        <w:rPr>
          <w:rFonts w:ascii="Times New Roman" w:hAnsi="Times New Roman" w:cs="Times New Roman"/>
          <w:lang w:val="en-US"/>
        </w:rPr>
        <w:t xml:space="preserve"> productions in Western Europe: New data from </w:t>
      </w:r>
      <w:proofErr w:type="spellStart"/>
      <w:r w:rsidRPr="00DE3F83">
        <w:rPr>
          <w:rFonts w:ascii="Times New Roman" w:hAnsi="Times New Roman" w:cs="Times New Roman"/>
          <w:lang w:val="en-US"/>
        </w:rPr>
        <w:t>Isernia</w:t>
      </w:r>
      <w:proofErr w:type="spellEnd"/>
      <w:r w:rsidRPr="00DE3F83">
        <w:rPr>
          <w:rFonts w:ascii="Times New Roman" w:hAnsi="Times New Roman" w:cs="Times New Roman"/>
          <w:lang w:val="en-US"/>
        </w:rPr>
        <w:t xml:space="preserve"> La </w:t>
      </w:r>
      <w:proofErr w:type="spellStart"/>
      <w:r w:rsidRPr="00DE3F83">
        <w:rPr>
          <w:rFonts w:ascii="Times New Roman" w:hAnsi="Times New Roman" w:cs="Times New Roman"/>
          <w:lang w:val="en-US"/>
        </w:rPr>
        <w:t>Pineta</w:t>
      </w:r>
      <w:proofErr w:type="spellEnd"/>
      <w:r w:rsidRPr="00DE3F83">
        <w:rPr>
          <w:rFonts w:ascii="Times New Roman" w:hAnsi="Times New Roman" w:cs="Times New Roman"/>
          <w:lang w:val="en-US"/>
        </w:rPr>
        <w:t xml:space="preserve"> t.3c (Upper </w:t>
      </w:r>
      <w:proofErr w:type="spellStart"/>
      <w:r w:rsidRPr="00DE3F83">
        <w:rPr>
          <w:rFonts w:ascii="Times New Roman" w:hAnsi="Times New Roman" w:cs="Times New Roman"/>
          <w:lang w:val="en-US"/>
        </w:rPr>
        <w:t>Volturno</w:t>
      </w:r>
      <w:proofErr w:type="spellEnd"/>
      <w:r w:rsidRPr="00DE3F83">
        <w:rPr>
          <w:rFonts w:ascii="Times New Roman" w:hAnsi="Times New Roman" w:cs="Times New Roman"/>
          <w:lang w:val="en-US"/>
        </w:rPr>
        <w:t xml:space="preserve"> Basin, Italy). </w:t>
      </w:r>
      <w:proofErr w:type="spellStart"/>
      <w:r w:rsidRPr="00DE3F83">
        <w:rPr>
          <w:rFonts w:ascii="Times New Roman" w:hAnsi="Times New Roman" w:cs="Times New Roman"/>
          <w:lang w:val="fr-FR"/>
        </w:rPr>
        <w:t>Quaternary</w:t>
      </w:r>
      <w:proofErr w:type="spellEnd"/>
      <w:r w:rsidRPr="00DE3F83">
        <w:rPr>
          <w:rFonts w:ascii="Times New Roman" w:hAnsi="Times New Roman" w:cs="Times New Roman"/>
          <w:lang w:val="fr-FR"/>
        </w:rPr>
        <w:t xml:space="preserve"> International, XXX, 1-18.</w:t>
      </w:r>
    </w:p>
    <w:p w:rsidR="00C36A51" w:rsidRPr="00DE3F83" w:rsidRDefault="00C36A51" w:rsidP="00C36A51">
      <w:pPr>
        <w:spacing w:after="0" w:line="240" w:lineRule="auto"/>
        <w:jc w:val="both"/>
        <w:rPr>
          <w:rFonts w:ascii="Times New Roman" w:eastAsia="Times New Roman" w:hAnsi="Times New Roman" w:cs="Times New Roman"/>
          <w:color w:val="000000"/>
          <w:lang w:val="fr-FR" w:eastAsia="it-IT"/>
        </w:rPr>
      </w:pPr>
      <w:r w:rsidRPr="00DE3F83">
        <w:rPr>
          <w:rFonts w:ascii="Times New Roman" w:eastAsia="Times New Roman" w:hAnsi="Times New Roman" w:cs="Times New Roman"/>
          <w:color w:val="000000"/>
          <w:lang w:val="fr-FR" w:eastAsia="it-IT"/>
        </w:rPr>
        <w:tab/>
      </w:r>
      <w:proofErr w:type="spellStart"/>
      <w:r w:rsidRPr="00DE3F83">
        <w:rPr>
          <w:rFonts w:ascii="Times New Roman" w:eastAsia="Times New Roman" w:hAnsi="Times New Roman" w:cs="Times New Roman"/>
          <w:color w:val="000000"/>
          <w:lang w:val="fr-FR" w:eastAsia="it-IT"/>
        </w:rPr>
        <w:t>Giusberti</w:t>
      </w:r>
      <w:proofErr w:type="spellEnd"/>
      <w:r w:rsidRPr="00DE3F83">
        <w:rPr>
          <w:rFonts w:ascii="Times New Roman" w:eastAsia="Times New Roman" w:hAnsi="Times New Roman" w:cs="Times New Roman"/>
          <w:color w:val="000000"/>
          <w:lang w:val="fr-FR" w:eastAsia="it-IT"/>
        </w:rPr>
        <w:t xml:space="preserve"> G., </w:t>
      </w:r>
      <w:proofErr w:type="spellStart"/>
      <w:r w:rsidRPr="00DE3F83">
        <w:rPr>
          <w:rFonts w:ascii="Times New Roman" w:eastAsia="Times New Roman" w:hAnsi="Times New Roman" w:cs="Times New Roman"/>
          <w:color w:val="000000"/>
          <w:lang w:val="fr-FR" w:eastAsia="it-IT"/>
        </w:rPr>
        <w:t>Peretto</w:t>
      </w:r>
      <w:proofErr w:type="spellEnd"/>
      <w:r w:rsidRPr="00DE3F83">
        <w:rPr>
          <w:rFonts w:ascii="Times New Roman" w:eastAsia="Times New Roman" w:hAnsi="Times New Roman" w:cs="Times New Roman"/>
          <w:color w:val="000000"/>
          <w:lang w:val="fr-FR" w:eastAsia="it-IT"/>
        </w:rPr>
        <w:t xml:space="preserve"> C., (1991). Evidences de la fracturation </w:t>
      </w:r>
      <w:proofErr w:type="spellStart"/>
      <w:r w:rsidRPr="00DE3F83">
        <w:rPr>
          <w:rFonts w:ascii="Times New Roman" w:eastAsia="Times New Roman" w:hAnsi="Times New Roman" w:cs="Times New Roman"/>
          <w:color w:val="000000"/>
          <w:lang w:val="fr-FR" w:eastAsia="it-IT"/>
        </w:rPr>
        <w:t>intentionelle</w:t>
      </w:r>
      <w:proofErr w:type="spellEnd"/>
      <w:r w:rsidRPr="00DE3F83">
        <w:rPr>
          <w:rFonts w:ascii="Times New Roman" w:eastAsia="Times New Roman" w:hAnsi="Times New Roman" w:cs="Times New Roman"/>
          <w:color w:val="000000"/>
          <w:lang w:val="fr-FR" w:eastAsia="it-IT"/>
        </w:rPr>
        <w:t xml:space="preserve"> d'ossements animaux avec moelle dans le gisement </w:t>
      </w:r>
      <w:proofErr w:type="spellStart"/>
      <w:r w:rsidRPr="00DE3F83">
        <w:rPr>
          <w:rFonts w:ascii="Times New Roman" w:eastAsia="Times New Roman" w:hAnsi="Times New Roman" w:cs="Times New Roman"/>
          <w:color w:val="000000"/>
          <w:lang w:val="fr-FR" w:eastAsia="it-IT"/>
        </w:rPr>
        <w:t>paleolithique</w:t>
      </w:r>
      <w:proofErr w:type="spellEnd"/>
      <w:r w:rsidRPr="00DE3F83">
        <w:rPr>
          <w:rFonts w:ascii="Times New Roman" w:eastAsia="Times New Roman" w:hAnsi="Times New Roman" w:cs="Times New Roman"/>
          <w:color w:val="000000"/>
          <w:lang w:val="fr-FR" w:eastAsia="it-IT"/>
        </w:rPr>
        <w:t xml:space="preserve"> de La </w:t>
      </w:r>
      <w:proofErr w:type="spellStart"/>
      <w:r w:rsidRPr="00DE3F83">
        <w:rPr>
          <w:rFonts w:ascii="Times New Roman" w:eastAsia="Times New Roman" w:hAnsi="Times New Roman" w:cs="Times New Roman"/>
          <w:color w:val="000000"/>
          <w:lang w:val="fr-FR" w:eastAsia="it-IT"/>
        </w:rPr>
        <w:t>Pineta</w:t>
      </w:r>
      <w:proofErr w:type="spellEnd"/>
      <w:r w:rsidRPr="00DE3F83">
        <w:rPr>
          <w:rFonts w:ascii="Times New Roman" w:eastAsia="Times New Roman" w:hAnsi="Times New Roman" w:cs="Times New Roman"/>
          <w:color w:val="000000"/>
          <w:lang w:val="fr-FR" w:eastAsia="it-IT"/>
        </w:rPr>
        <w:t xml:space="preserve"> de Isernia (Molise) Italie. L'Anthropologie, 4, pp. 1-14.</w:t>
      </w:r>
    </w:p>
    <w:p w:rsidR="00C36A51" w:rsidRPr="001060AE" w:rsidRDefault="00C36A51" w:rsidP="00C36A51">
      <w:pPr>
        <w:spacing w:after="0" w:line="240" w:lineRule="auto"/>
        <w:jc w:val="both"/>
        <w:rPr>
          <w:rFonts w:ascii="Times New Roman" w:eastAsia="Times New Roman" w:hAnsi="Times New Roman" w:cs="Times New Roman"/>
          <w:color w:val="000000"/>
          <w:lang w:eastAsia="it-IT"/>
        </w:rPr>
      </w:pPr>
      <w:r w:rsidRPr="00DE3F83">
        <w:rPr>
          <w:rFonts w:ascii="Times New Roman" w:eastAsia="Times New Roman" w:hAnsi="Times New Roman" w:cs="Times New Roman"/>
          <w:color w:val="000000"/>
          <w:lang w:val="fr-FR" w:eastAsia="it-IT"/>
        </w:rPr>
        <w:tab/>
      </w:r>
      <w:proofErr w:type="spellStart"/>
      <w:r w:rsidRPr="00DE3F83">
        <w:rPr>
          <w:rFonts w:ascii="Times New Roman" w:eastAsia="Times New Roman" w:hAnsi="Times New Roman" w:cs="Times New Roman"/>
          <w:color w:val="000000"/>
          <w:lang w:val="fr-FR" w:eastAsia="it-IT"/>
        </w:rPr>
        <w:t>Lebreton</w:t>
      </w:r>
      <w:proofErr w:type="spellEnd"/>
      <w:r w:rsidRPr="00DE3F83">
        <w:rPr>
          <w:rFonts w:ascii="Times New Roman" w:eastAsia="Times New Roman" w:hAnsi="Times New Roman" w:cs="Times New Roman"/>
          <w:color w:val="000000"/>
          <w:lang w:val="fr-FR" w:eastAsia="it-IT"/>
        </w:rPr>
        <w:t xml:space="preserve">, V. (2002). Végétation et climat au Pléistocène inférieur et moyen à La </w:t>
      </w:r>
      <w:proofErr w:type="spellStart"/>
      <w:r w:rsidRPr="00DE3F83">
        <w:rPr>
          <w:rFonts w:ascii="Times New Roman" w:eastAsia="Times New Roman" w:hAnsi="Times New Roman" w:cs="Times New Roman"/>
          <w:color w:val="000000"/>
          <w:lang w:val="fr-FR" w:eastAsia="it-IT"/>
        </w:rPr>
        <w:t>Pineta</w:t>
      </w:r>
      <w:proofErr w:type="spellEnd"/>
      <w:r w:rsidRPr="00DE3F83">
        <w:rPr>
          <w:rFonts w:ascii="Times New Roman" w:eastAsia="Times New Roman" w:hAnsi="Times New Roman" w:cs="Times New Roman"/>
          <w:color w:val="000000"/>
          <w:lang w:val="fr-FR" w:eastAsia="it-IT"/>
        </w:rPr>
        <w:t xml:space="preserve"> (Isernia, Italie). </w:t>
      </w:r>
      <w:proofErr w:type="spellStart"/>
      <w:r w:rsidRPr="001060AE">
        <w:rPr>
          <w:rFonts w:ascii="Times New Roman" w:eastAsia="Times New Roman" w:hAnsi="Times New Roman" w:cs="Times New Roman"/>
          <w:iCs/>
          <w:color w:val="000000"/>
          <w:lang w:eastAsia="it-IT"/>
        </w:rPr>
        <w:t>Comptes</w:t>
      </w:r>
      <w:proofErr w:type="spellEnd"/>
      <w:r w:rsidRPr="001060AE">
        <w:rPr>
          <w:rFonts w:ascii="Times New Roman" w:eastAsia="Times New Roman" w:hAnsi="Times New Roman" w:cs="Times New Roman"/>
          <w:iCs/>
          <w:color w:val="000000"/>
          <w:lang w:eastAsia="it-IT"/>
        </w:rPr>
        <w:t xml:space="preserve"> </w:t>
      </w:r>
      <w:proofErr w:type="spellStart"/>
      <w:r w:rsidRPr="001060AE">
        <w:rPr>
          <w:rFonts w:ascii="Times New Roman" w:eastAsia="Times New Roman" w:hAnsi="Times New Roman" w:cs="Times New Roman"/>
          <w:iCs/>
          <w:color w:val="000000"/>
          <w:lang w:eastAsia="it-IT"/>
        </w:rPr>
        <w:t>Rendue</w:t>
      </w:r>
      <w:proofErr w:type="spellEnd"/>
      <w:r w:rsidRPr="001060AE">
        <w:rPr>
          <w:rFonts w:ascii="Times New Roman" w:eastAsia="Times New Roman" w:hAnsi="Times New Roman" w:cs="Times New Roman"/>
          <w:iCs/>
          <w:color w:val="000000"/>
          <w:lang w:eastAsia="it-IT"/>
        </w:rPr>
        <w:t xml:space="preserve"> </w:t>
      </w:r>
      <w:proofErr w:type="spellStart"/>
      <w:r w:rsidRPr="001060AE">
        <w:rPr>
          <w:rFonts w:ascii="Times New Roman" w:eastAsia="Times New Roman" w:hAnsi="Times New Roman" w:cs="Times New Roman"/>
          <w:iCs/>
          <w:color w:val="000000"/>
          <w:lang w:eastAsia="it-IT"/>
        </w:rPr>
        <w:t>Palevol</w:t>
      </w:r>
      <w:proofErr w:type="spellEnd"/>
      <w:r w:rsidRPr="001060AE">
        <w:rPr>
          <w:rFonts w:ascii="Times New Roman" w:eastAsia="Times New Roman" w:hAnsi="Times New Roman" w:cs="Times New Roman"/>
          <w:color w:val="000000"/>
          <w:lang w:eastAsia="it-IT"/>
        </w:rPr>
        <w:t>, 1, 11–17.</w:t>
      </w:r>
    </w:p>
    <w:p w:rsidR="00C36A51" w:rsidRPr="00DE3F83" w:rsidRDefault="00C36A51" w:rsidP="004173E7">
      <w:pPr>
        <w:spacing w:after="0" w:line="240" w:lineRule="auto"/>
        <w:jc w:val="both"/>
        <w:rPr>
          <w:rFonts w:ascii="Times New Roman" w:eastAsia="Times New Roman" w:hAnsi="Times New Roman" w:cs="Times New Roman"/>
          <w:color w:val="000000"/>
          <w:lang w:eastAsia="it-IT"/>
        </w:rPr>
      </w:pPr>
      <w:r w:rsidRPr="001060AE">
        <w:rPr>
          <w:rFonts w:ascii="Times New Roman" w:eastAsia="Times New Roman" w:hAnsi="Times New Roman" w:cs="Times New Roman"/>
          <w:color w:val="000000"/>
          <w:lang w:eastAsia="it-IT"/>
        </w:rPr>
        <w:tab/>
      </w:r>
      <w:r w:rsidRPr="001060AE">
        <w:rPr>
          <w:rFonts w:ascii="Times New Roman" w:eastAsia="Times New Roman" w:hAnsi="Times New Roman" w:cs="Times New Roman"/>
          <w:bCs/>
          <w:color w:val="000000"/>
          <w:lang w:eastAsia="it-IT"/>
        </w:rPr>
        <w:t xml:space="preserve">Longo L., Minelli A., </w:t>
      </w:r>
      <w:proofErr w:type="spellStart"/>
      <w:r w:rsidRPr="001060AE">
        <w:rPr>
          <w:rFonts w:ascii="Times New Roman" w:eastAsia="Times New Roman" w:hAnsi="Times New Roman" w:cs="Times New Roman"/>
          <w:bCs/>
          <w:color w:val="000000"/>
          <w:lang w:eastAsia="it-IT"/>
        </w:rPr>
        <w:t>Peretto</w:t>
      </w:r>
      <w:proofErr w:type="spellEnd"/>
      <w:r w:rsidRPr="001060AE">
        <w:rPr>
          <w:rFonts w:ascii="Times New Roman" w:eastAsia="Times New Roman" w:hAnsi="Times New Roman" w:cs="Times New Roman"/>
          <w:bCs/>
          <w:color w:val="000000"/>
          <w:lang w:eastAsia="it-IT"/>
        </w:rPr>
        <w:t xml:space="preserve"> C., </w:t>
      </w:r>
      <w:proofErr w:type="spellStart"/>
      <w:r w:rsidRPr="001060AE">
        <w:rPr>
          <w:rFonts w:ascii="Times New Roman" w:eastAsia="Times New Roman" w:hAnsi="Times New Roman" w:cs="Times New Roman"/>
          <w:bCs/>
          <w:color w:val="000000"/>
          <w:lang w:eastAsia="it-IT"/>
        </w:rPr>
        <w:t>Thun</w:t>
      </w:r>
      <w:proofErr w:type="spellEnd"/>
      <w:r w:rsidRPr="001060AE">
        <w:rPr>
          <w:rFonts w:ascii="Times New Roman" w:eastAsia="Times New Roman" w:hAnsi="Times New Roman" w:cs="Times New Roman"/>
          <w:bCs/>
          <w:color w:val="000000"/>
          <w:lang w:eastAsia="it-IT"/>
        </w:rPr>
        <w:t xml:space="preserve"> </w:t>
      </w:r>
      <w:proofErr w:type="spellStart"/>
      <w:r w:rsidRPr="001060AE">
        <w:rPr>
          <w:rFonts w:ascii="Times New Roman" w:eastAsia="Times New Roman" w:hAnsi="Times New Roman" w:cs="Times New Roman"/>
          <w:bCs/>
          <w:color w:val="000000"/>
          <w:lang w:eastAsia="it-IT"/>
        </w:rPr>
        <w:t>Hohenstein</w:t>
      </w:r>
      <w:proofErr w:type="spellEnd"/>
      <w:r w:rsidRPr="001060AE">
        <w:rPr>
          <w:rFonts w:ascii="Times New Roman" w:eastAsia="Times New Roman" w:hAnsi="Times New Roman" w:cs="Times New Roman"/>
          <w:bCs/>
          <w:color w:val="000000"/>
          <w:lang w:eastAsia="it-IT"/>
        </w:rPr>
        <w:t xml:space="preserve"> U., (2005). </w:t>
      </w:r>
      <w:r w:rsidRPr="00DE3F83">
        <w:rPr>
          <w:rFonts w:ascii="Times New Roman" w:eastAsia="Times New Roman" w:hAnsi="Times New Roman" w:cs="Times New Roman"/>
          <w:bCs/>
          <w:color w:val="000000"/>
          <w:lang w:val="en-GB" w:eastAsia="it-IT"/>
        </w:rPr>
        <w:t xml:space="preserve">Functional analysis and operative chains of Middle Pleistocene assemblages: cultural adaptation as </w:t>
      </w:r>
      <w:proofErr w:type="spellStart"/>
      <w:r w:rsidRPr="00DE3F83">
        <w:rPr>
          <w:rFonts w:ascii="Times New Roman" w:eastAsia="Times New Roman" w:hAnsi="Times New Roman" w:cs="Times New Roman"/>
          <w:bCs/>
          <w:color w:val="000000"/>
          <w:lang w:val="en-GB" w:eastAsia="it-IT"/>
        </w:rPr>
        <w:t>behavioral</w:t>
      </w:r>
      <w:proofErr w:type="spellEnd"/>
      <w:r w:rsidRPr="00DE3F83">
        <w:rPr>
          <w:rFonts w:ascii="Times New Roman" w:eastAsia="Times New Roman" w:hAnsi="Times New Roman" w:cs="Times New Roman"/>
          <w:bCs/>
          <w:color w:val="000000"/>
          <w:lang w:val="en-GB" w:eastAsia="it-IT"/>
        </w:rPr>
        <w:t xml:space="preserve"> strategy? A case-study from Italy. Abstract del </w:t>
      </w:r>
      <w:proofErr w:type="spellStart"/>
      <w:r w:rsidRPr="00DE3F83">
        <w:rPr>
          <w:rFonts w:ascii="Times New Roman" w:eastAsia="Times New Roman" w:hAnsi="Times New Roman" w:cs="Times New Roman"/>
          <w:bCs/>
          <w:color w:val="000000"/>
          <w:lang w:val="en-GB" w:eastAsia="it-IT"/>
        </w:rPr>
        <w:t>Convegno</w:t>
      </w:r>
      <w:proofErr w:type="spellEnd"/>
      <w:r w:rsidRPr="00DE3F83">
        <w:rPr>
          <w:rFonts w:ascii="Times New Roman" w:eastAsia="Times New Roman" w:hAnsi="Times New Roman" w:cs="Times New Roman"/>
          <w:bCs/>
          <w:color w:val="000000"/>
          <w:lang w:val="en-GB" w:eastAsia="it-IT"/>
        </w:rPr>
        <w:t xml:space="preserve"> </w:t>
      </w:r>
      <w:proofErr w:type="spellStart"/>
      <w:r w:rsidRPr="00DE3F83">
        <w:rPr>
          <w:rFonts w:ascii="Times New Roman" w:eastAsia="Times New Roman" w:hAnsi="Times New Roman" w:cs="Times New Roman"/>
          <w:bCs/>
          <w:color w:val="000000"/>
          <w:lang w:val="en-GB" w:eastAsia="it-IT"/>
        </w:rPr>
        <w:t>internazionale</w:t>
      </w:r>
      <w:proofErr w:type="spellEnd"/>
      <w:r w:rsidRPr="00DE3F83">
        <w:rPr>
          <w:rFonts w:ascii="Times New Roman" w:eastAsia="Times New Roman" w:hAnsi="Times New Roman" w:cs="Times New Roman"/>
          <w:bCs/>
          <w:color w:val="000000"/>
          <w:lang w:val="en-GB" w:eastAsia="it-IT"/>
        </w:rPr>
        <w:t xml:space="preserve"> </w:t>
      </w:r>
      <w:r w:rsidRPr="00DE3F83">
        <w:rPr>
          <w:rFonts w:ascii="Times New Roman" w:eastAsia="Times New Roman" w:hAnsi="Times New Roman" w:cs="Times New Roman"/>
          <w:color w:val="000000"/>
          <w:lang w:val="en-US" w:eastAsia="it-IT"/>
        </w:rPr>
        <w:t xml:space="preserve">“Prehistoric </w:t>
      </w:r>
      <w:proofErr w:type="spellStart"/>
      <w:r w:rsidRPr="00DE3F83">
        <w:rPr>
          <w:rFonts w:ascii="Times New Roman" w:eastAsia="Times New Roman" w:hAnsi="Times New Roman" w:cs="Times New Roman"/>
          <w:color w:val="000000"/>
          <w:lang w:val="en-US" w:eastAsia="it-IT"/>
        </w:rPr>
        <w:t>Tecnology</w:t>
      </w:r>
      <w:proofErr w:type="spellEnd"/>
      <w:r w:rsidRPr="00DE3F83">
        <w:rPr>
          <w:rFonts w:ascii="Times New Roman" w:eastAsia="Times New Roman" w:hAnsi="Times New Roman" w:cs="Times New Roman"/>
          <w:color w:val="000000"/>
          <w:lang w:val="en-US" w:eastAsia="it-IT"/>
        </w:rPr>
        <w:t>” 40 years later: Functional studies and the Russian legacy.</w:t>
      </w:r>
      <w:r w:rsidRPr="00DE3F83">
        <w:rPr>
          <w:rFonts w:ascii="Times New Roman" w:eastAsia="Times New Roman" w:hAnsi="Times New Roman" w:cs="Times New Roman"/>
          <w:bCs/>
          <w:color w:val="000000"/>
          <w:lang w:val="en-GB" w:eastAsia="it-IT"/>
        </w:rPr>
        <w:t xml:space="preserve"> </w:t>
      </w:r>
      <w:r w:rsidRPr="00DE3F83">
        <w:rPr>
          <w:rFonts w:ascii="Times New Roman" w:eastAsia="Times New Roman" w:hAnsi="Times New Roman" w:cs="Times New Roman"/>
          <w:bCs/>
          <w:color w:val="000000"/>
          <w:lang w:eastAsia="it-IT"/>
        </w:rPr>
        <w:t xml:space="preserve">Verona, 20-23 aprile 2005. </w:t>
      </w:r>
    </w:p>
    <w:p w:rsidR="00C36A51" w:rsidRPr="00F80DF5" w:rsidRDefault="00C36A51" w:rsidP="00C36A51">
      <w:pPr>
        <w:autoSpaceDE w:val="0"/>
        <w:autoSpaceDN w:val="0"/>
        <w:adjustRightInd w:val="0"/>
        <w:spacing w:after="0" w:line="240" w:lineRule="auto"/>
        <w:ind w:firstLine="708"/>
        <w:jc w:val="both"/>
        <w:rPr>
          <w:rFonts w:ascii="Times New Roman" w:eastAsia="Times New Roman" w:hAnsi="Times New Roman" w:cs="Times New Roman"/>
          <w:color w:val="000000"/>
          <w:lang w:val="fr-FR" w:eastAsia="it-IT"/>
        </w:rPr>
      </w:pPr>
      <w:r w:rsidRPr="00DE3F83">
        <w:rPr>
          <w:rFonts w:ascii="Times New Roman" w:eastAsia="Times New Roman" w:hAnsi="Times New Roman" w:cs="Times New Roman"/>
          <w:color w:val="000000"/>
          <w:lang w:eastAsia="it-IT"/>
        </w:rPr>
        <w:t xml:space="preserve">Longo L., </w:t>
      </w:r>
      <w:proofErr w:type="spellStart"/>
      <w:r w:rsidRPr="00DE3F83">
        <w:rPr>
          <w:rFonts w:ascii="Times New Roman" w:eastAsia="Times New Roman" w:hAnsi="Times New Roman" w:cs="Times New Roman"/>
          <w:color w:val="000000"/>
          <w:lang w:eastAsia="it-IT"/>
        </w:rPr>
        <w:t>Peretto</w:t>
      </w:r>
      <w:proofErr w:type="spellEnd"/>
      <w:r w:rsidRPr="00DE3F83">
        <w:rPr>
          <w:rFonts w:ascii="Times New Roman" w:eastAsia="Times New Roman" w:hAnsi="Times New Roman" w:cs="Times New Roman"/>
          <w:color w:val="000000"/>
          <w:lang w:eastAsia="it-IT"/>
        </w:rPr>
        <w:t xml:space="preserve"> C., Sozzi M., Vannucci S., (1997). </w:t>
      </w:r>
      <w:r w:rsidRPr="00DE3F83">
        <w:rPr>
          <w:rFonts w:ascii="Times New Roman" w:eastAsia="Times New Roman" w:hAnsi="Times New Roman" w:cs="Times New Roman"/>
          <w:color w:val="000000"/>
          <w:lang w:val="fr-FR" w:eastAsia="it-IT"/>
        </w:rPr>
        <w:t xml:space="preserve">Artefacts, outils ou supports </w:t>
      </w:r>
      <w:proofErr w:type="gramStart"/>
      <w:r w:rsidRPr="00DE3F83">
        <w:rPr>
          <w:rFonts w:ascii="Times New Roman" w:eastAsia="Times New Roman" w:hAnsi="Times New Roman" w:cs="Times New Roman"/>
          <w:color w:val="000000"/>
          <w:lang w:val="fr-FR" w:eastAsia="it-IT"/>
        </w:rPr>
        <w:t>épuisés?</w:t>
      </w:r>
      <w:proofErr w:type="gramEnd"/>
      <w:r w:rsidRPr="00DE3F83">
        <w:rPr>
          <w:rFonts w:ascii="Times New Roman" w:eastAsia="Times New Roman" w:hAnsi="Times New Roman" w:cs="Times New Roman"/>
          <w:color w:val="000000"/>
          <w:lang w:val="fr-FR" w:eastAsia="it-IT"/>
        </w:rPr>
        <w:t xml:space="preserve"> Une nouvelle approche pour l’étude des industries du paléolithique </w:t>
      </w:r>
      <w:proofErr w:type="gramStart"/>
      <w:r w:rsidRPr="00DE3F83">
        <w:rPr>
          <w:rFonts w:ascii="Times New Roman" w:eastAsia="Times New Roman" w:hAnsi="Times New Roman" w:cs="Times New Roman"/>
          <w:color w:val="000000"/>
          <w:lang w:val="fr-FR" w:eastAsia="it-IT"/>
        </w:rPr>
        <w:t>ancien:</w:t>
      </w:r>
      <w:proofErr w:type="gramEnd"/>
      <w:r w:rsidRPr="00DE3F83">
        <w:rPr>
          <w:rFonts w:ascii="Times New Roman" w:eastAsia="Times New Roman" w:hAnsi="Times New Roman" w:cs="Times New Roman"/>
          <w:color w:val="000000"/>
          <w:lang w:val="fr-FR" w:eastAsia="it-IT"/>
        </w:rPr>
        <w:t xml:space="preserve"> le cas d’Isernia La </w:t>
      </w:r>
      <w:proofErr w:type="spellStart"/>
      <w:r w:rsidRPr="00DE3F83">
        <w:rPr>
          <w:rFonts w:ascii="Times New Roman" w:eastAsia="Times New Roman" w:hAnsi="Times New Roman" w:cs="Times New Roman"/>
          <w:color w:val="000000"/>
          <w:lang w:val="fr-FR" w:eastAsia="it-IT"/>
        </w:rPr>
        <w:t>Pineta</w:t>
      </w:r>
      <w:proofErr w:type="spellEnd"/>
      <w:r w:rsidRPr="00DE3F83">
        <w:rPr>
          <w:rFonts w:ascii="Times New Roman" w:eastAsia="Times New Roman" w:hAnsi="Times New Roman" w:cs="Times New Roman"/>
          <w:color w:val="000000"/>
          <w:lang w:val="fr-FR" w:eastAsia="it-IT"/>
        </w:rPr>
        <w:t xml:space="preserve"> (Molise, Italie Centrale). </w:t>
      </w:r>
      <w:r w:rsidRPr="00F80DF5">
        <w:rPr>
          <w:rFonts w:ascii="Times New Roman" w:eastAsia="Times New Roman" w:hAnsi="Times New Roman" w:cs="Times New Roman"/>
          <w:iCs/>
          <w:color w:val="000000"/>
          <w:lang w:val="fr-FR" w:eastAsia="it-IT"/>
        </w:rPr>
        <w:t>L’Anthropologie</w:t>
      </w:r>
      <w:r w:rsidRPr="00F80DF5">
        <w:rPr>
          <w:rFonts w:ascii="Times New Roman" w:eastAsia="Times New Roman" w:hAnsi="Times New Roman" w:cs="Times New Roman"/>
          <w:color w:val="000000"/>
          <w:lang w:val="fr-FR" w:eastAsia="it-IT"/>
        </w:rPr>
        <w:t>, 101/4, 579–596.</w:t>
      </w:r>
    </w:p>
    <w:p w:rsidR="00C36A51" w:rsidRPr="00DE3F83" w:rsidRDefault="00C36A51" w:rsidP="00DE0FAF">
      <w:pPr>
        <w:spacing w:after="0" w:line="240" w:lineRule="auto"/>
        <w:jc w:val="both"/>
        <w:rPr>
          <w:rFonts w:ascii="Times New Roman" w:eastAsia="Times New Roman" w:hAnsi="Times New Roman" w:cs="Times New Roman"/>
          <w:lang w:val="en-US" w:eastAsia="it-IT"/>
        </w:rPr>
      </w:pPr>
      <w:r w:rsidRPr="00F80DF5">
        <w:rPr>
          <w:rFonts w:ascii="Times New Roman" w:eastAsia="Times New Roman" w:hAnsi="Times New Roman" w:cs="Times New Roman"/>
          <w:color w:val="000000"/>
          <w:lang w:val="fr-FR" w:eastAsia="it-IT"/>
        </w:rPr>
        <w:tab/>
      </w:r>
      <w:r w:rsidRPr="00F80DF5">
        <w:rPr>
          <w:rFonts w:ascii="Times New Roman" w:eastAsia="Times New Roman" w:hAnsi="Times New Roman" w:cs="Times New Roman"/>
          <w:lang w:val="fr-FR" w:eastAsia="it-IT"/>
        </w:rPr>
        <w:t xml:space="preserve">Messager E., </w:t>
      </w:r>
      <w:proofErr w:type="spellStart"/>
      <w:r w:rsidRPr="00F80DF5">
        <w:rPr>
          <w:rFonts w:ascii="Times New Roman" w:eastAsia="Times New Roman" w:hAnsi="Times New Roman" w:cs="Times New Roman"/>
          <w:lang w:val="fr-FR" w:eastAsia="it-IT"/>
        </w:rPr>
        <w:t>Lebreton</w:t>
      </w:r>
      <w:proofErr w:type="spellEnd"/>
      <w:r w:rsidRPr="00F80DF5">
        <w:rPr>
          <w:rFonts w:ascii="Times New Roman" w:eastAsia="Times New Roman" w:hAnsi="Times New Roman" w:cs="Times New Roman"/>
          <w:lang w:val="fr-FR" w:eastAsia="it-IT"/>
        </w:rPr>
        <w:t xml:space="preserve"> V., Marquer L., </w:t>
      </w:r>
      <w:proofErr w:type="spellStart"/>
      <w:r w:rsidRPr="00F80DF5">
        <w:rPr>
          <w:rFonts w:ascii="Times New Roman" w:eastAsia="Times New Roman" w:hAnsi="Times New Roman" w:cs="Times New Roman"/>
          <w:lang w:val="fr-FR" w:eastAsia="it-IT"/>
        </w:rPr>
        <w:t>Russo-Ermolli</w:t>
      </w:r>
      <w:proofErr w:type="spellEnd"/>
      <w:r w:rsidRPr="00F80DF5">
        <w:rPr>
          <w:rFonts w:ascii="Times New Roman" w:eastAsia="Times New Roman" w:hAnsi="Times New Roman" w:cs="Times New Roman"/>
          <w:lang w:val="fr-FR" w:eastAsia="it-IT"/>
        </w:rPr>
        <w:t xml:space="preserve"> E., </w:t>
      </w:r>
      <w:proofErr w:type="spellStart"/>
      <w:r w:rsidRPr="00F80DF5">
        <w:rPr>
          <w:rFonts w:ascii="Times New Roman" w:eastAsia="Times New Roman" w:hAnsi="Times New Roman" w:cs="Times New Roman"/>
          <w:lang w:val="fr-FR" w:eastAsia="it-IT"/>
        </w:rPr>
        <w:t>Orain</w:t>
      </w:r>
      <w:proofErr w:type="spellEnd"/>
      <w:r w:rsidRPr="00F80DF5">
        <w:rPr>
          <w:rFonts w:ascii="Times New Roman" w:eastAsia="Times New Roman" w:hAnsi="Times New Roman" w:cs="Times New Roman"/>
          <w:lang w:val="fr-FR" w:eastAsia="it-IT"/>
        </w:rPr>
        <w:t xml:space="preserve"> R., Renault-</w:t>
      </w:r>
      <w:proofErr w:type="spellStart"/>
      <w:r w:rsidRPr="00F80DF5">
        <w:rPr>
          <w:rFonts w:ascii="Times New Roman" w:eastAsia="Times New Roman" w:hAnsi="Times New Roman" w:cs="Times New Roman"/>
          <w:lang w:val="fr-FR" w:eastAsia="it-IT"/>
        </w:rPr>
        <w:t>Miskovsky</w:t>
      </w:r>
      <w:proofErr w:type="spellEnd"/>
      <w:r w:rsidRPr="00F80DF5">
        <w:rPr>
          <w:rFonts w:ascii="Times New Roman" w:eastAsia="Times New Roman" w:hAnsi="Times New Roman" w:cs="Times New Roman"/>
          <w:lang w:val="fr-FR" w:eastAsia="it-IT"/>
        </w:rPr>
        <w:t xml:space="preserve"> J., </w:t>
      </w:r>
      <w:proofErr w:type="spellStart"/>
      <w:r w:rsidRPr="00F80DF5">
        <w:rPr>
          <w:rFonts w:ascii="Times New Roman" w:eastAsia="Times New Roman" w:hAnsi="Times New Roman" w:cs="Times New Roman"/>
          <w:lang w:val="fr-FR" w:eastAsia="it-IT"/>
        </w:rPr>
        <w:t>Lordkipanidze</w:t>
      </w:r>
      <w:proofErr w:type="spellEnd"/>
      <w:r w:rsidRPr="00F80DF5">
        <w:rPr>
          <w:rFonts w:ascii="Times New Roman" w:eastAsia="Times New Roman" w:hAnsi="Times New Roman" w:cs="Times New Roman"/>
          <w:lang w:val="fr-FR" w:eastAsia="it-IT"/>
        </w:rPr>
        <w:t xml:space="preserve"> D., </w:t>
      </w:r>
      <w:proofErr w:type="spellStart"/>
      <w:r w:rsidRPr="00F80DF5">
        <w:rPr>
          <w:rFonts w:ascii="Times New Roman" w:eastAsia="Times New Roman" w:hAnsi="Times New Roman" w:cs="Times New Roman"/>
          <w:lang w:val="fr-FR" w:eastAsia="it-IT"/>
        </w:rPr>
        <w:t>Despriée</w:t>
      </w:r>
      <w:proofErr w:type="spellEnd"/>
      <w:r w:rsidRPr="00F80DF5">
        <w:rPr>
          <w:rFonts w:ascii="Times New Roman" w:eastAsia="Times New Roman" w:hAnsi="Times New Roman" w:cs="Times New Roman"/>
          <w:lang w:val="fr-FR" w:eastAsia="it-IT"/>
        </w:rPr>
        <w:t xml:space="preserve">, J., </w:t>
      </w:r>
      <w:proofErr w:type="spellStart"/>
      <w:r w:rsidRPr="00F80DF5">
        <w:rPr>
          <w:rFonts w:ascii="Times New Roman" w:eastAsia="Times New Roman" w:hAnsi="Times New Roman" w:cs="Times New Roman"/>
          <w:lang w:val="fr-FR" w:eastAsia="it-IT"/>
        </w:rPr>
        <w:t>Peretto</w:t>
      </w:r>
      <w:proofErr w:type="spellEnd"/>
      <w:r w:rsidRPr="00F80DF5">
        <w:rPr>
          <w:rFonts w:ascii="Times New Roman" w:eastAsia="Times New Roman" w:hAnsi="Times New Roman" w:cs="Times New Roman"/>
          <w:lang w:val="fr-FR" w:eastAsia="it-IT"/>
        </w:rPr>
        <w:t xml:space="preserve"> C., </w:t>
      </w:r>
      <w:proofErr w:type="spellStart"/>
      <w:r w:rsidRPr="00F80DF5">
        <w:rPr>
          <w:rFonts w:ascii="Times New Roman" w:eastAsia="Times New Roman" w:hAnsi="Times New Roman" w:cs="Times New Roman"/>
          <w:lang w:val="fr-FR" w:eastAsia="it-IT"/>
        </w:rPr>
        <w:t>Arzarello</w:t>
      </w:r>
      <w:proofErr w:type="spellEnd"/>
      <w:r w:rsidRPr="00F80DF5">
        <w:rPr>
          <w:rFonts w:ascii="Times New Roman" w:eastAsia="Times New Roman" w:hAnsi="Times New Roman" w:cs="Times New Roman"/>
          <w:lang w:val="fr-FR" w:eastAsia="it-IT"/>
        </w:rPr>
        <w:t xml:space="preserve"> M. (2010).  </w:t>
      </w:r>
      <w:proofErr w:type="spellStart"/>
      <w:r w:rsidRPr="00DE3F83">
        <w:rPr>
          <w:rFonts w:ascii="Times New Roman" w:eastAsia="Times New Roman" w:hAnsi="Times New Roman" w:cs="Times New Roman"/>
          <w:lang w:val="en-US" w:eastAsia="it-IT"/>
        </w:rPr>
        <w:t>Palaeoenvironments</w:t>
      </w:r>
      <w:proofErr w:type="spellEnd"/>
      <w:r w:rsidRPr="00DE3F83">
        <w:rPr>
          <w:rFonts w:ascii="Times New Roman" w:eastAsia="Times New Roman" w:hAnsi="Times New Roman" w:cs="Times New Roman"/>
          <w:lang w:val="en-US" w:eastAsia="it-IT"/>
        </w:rPr>
        <w:t xml:space="preserve"> of early hominins in temperate and Mediterranean Eurasia: new </w:t>
      </w:r>
      <w:proofErr w:type="spellStart"/>
      <w:r w:rsidRPr="00DE3F83">
        <w:rPr>
          <w:rFonts w:ascii="Times New Roman" w:eastAsia="Times New Roman" w:hAnsi="Times New Roman" w:cs="Times New Roman"/>
          <w:lang w:val="en-US" w:eastAsia="it-IT"/>
        </w:rPr>
        <w:t>palaeobotanical</w:t>
      </w:r>
      <w:proofErr w:type="spellEnd"/>
      <w:r w:rsidRPr="00DE3F83">
        <w:rPr>
          <w:rFonts w:ascii="Times New Roman" w:eastAsia="Times New Roman" w:hAnsi="Times New Roman" w:cs="Times New Roman"/>
          <w:lang w:val="en-US" w:eastAsia="it-IT"/>
        </w:rPr>
        <w:t xml:space="preserve"> data from </w:t>
      </w:r>
      <w:proofErr w:type="spellStart"/>
      <w:r w:rsidRPr="00DE3F83">
        <w:rPr>
          <w:rFonts w:ascii="Times New Roman" w:eastAsia="Times New Roman" w:hAnsi="Times New Roman" w:cs="Times New Roman"/>
          <w:lang w:val="en-US" w:eastAsia="it-IT"/>
        </w:rPr>
        <w:t>Palaeolithic</w:t>
      </w:r>
      <w:proofErr w:type="spellEnd"/>
      <w:r w:rsidRPr="00DE3F83">
        <w:rPr>
          <w:rFonts w:ascii="Times New Roman" w:eastAsia="Times New Roman" w:hAnsi="Times New Roman" w:cs="Times New Roman"/>
          <w:lang w:val="en-US" w:eastAsia="it-IT"/>
        </w:rPr>
        <w:t xml:space="preserve"> key-sites and synchronous natural sequences, Quaternary Science Reviews, in </w:t>
      </w:r>
      <w:proofErr w:type="spellStart"/>
      <w:r w:rsidRPr="00DE3F83">
        <w:rPr>
          <w:rFonts w:ascii="Times New Roman" w:eastAsia="Times New Roman" w:hAnsi="Times New Roman" w:cs="Times New Roman"/>
          <w:lang w:val="en-US" w:eastAsia="it-IT"/>
        </w:rPr>
        <w:t>stampa</w:t>
      </w:r>
      <w:proofErr w:type="spellEnd"/>
      <w:r w:rsidRPr="00DE3F83">
        <w:rPr>
          <w:rFonts w:ascii="Times New Roman" w:eastAsia="Times New Roman" w:hAnsi="Times New Roman" w:cs="Times New Roman"/>
          <w:lang w:val="en-US" w:eastAsia="it-IT"/>
        </w:rPr>
        <w:t xml:space="preserve">. </w:t>
      </w:r>
    </w:p>
    <w:p w:rsidR="00C36A51" w:rsidRPr="00DE3F83" w:rsidRDefault="00C36A51" w:rsidP="00DE3F83">
      <w:pPr>
        <w:spacing w:after="0" w:line="240" w:lineRule="auto"/>
        <w:jc w:val="both"/>
        <w:rPr>
          <w:rFonts w:ascii="Times New Roman" w:eastAsia="Times New Roman" w:hAnsi="Times New Roman" w:cs="Times New Roman"/>
          <w:color w:val="000000"/>
          <w:lang w:eastAsia="it-IT"/>
        </w:rPr>
      </w:pPr>
      <w:r w:rsidRPr="00DE3F83">
        <w:rPr>
          <w:rFonts w:ascii="Times New Roman" w:eastAsia="Times New Roman" w:hAnsi="Times New Roman" w:cs="Times New Roman"/>
          <w:color w:val="000000"/>
          <w:lang w:val="en-US" w:eastAsia="it-IT"/>
        </w:rPr>
        <w:tab/>
      </w:r>
      <w:proofErr w:type="spellStart"/>
      <w:r w:rsidRPr="00DE3F83">
        <w:rPr>
          <w:rFonts w:ascii="Times New Roman" w:eastAsia="Times New Roman" w:hAnsi="Times New Roman" w:cs="Times New Roman"/>
          <w:color w:val="000000"/>
          <w:lang w:eastAsia="it-IT"/>
        </w:rPr>
        <w:t>Peretto</w:t>
      </w:r>
      <w:proofErr w:type="spellEnd"/>
      <w:r w:rsidRPr="00DE3F83">
        <w:rPr>
          <w:rFonts w:ascii="Times New Roman" w:eastAsia="Times New Roman" w:hAnsi="Times New Roman" w:cs="Times New Roman"/>
          <w:color w:val="000000"/>
          <w:lang w:eastAsia="it-IT"/>
        </w:rPr>
        <w:t xml:space="preserve"> C., (1994, ed). Le industrie litiche del giacimento paleolitico Isernia La </w:t>
      </w:r>
      <w:proofErr w:type="gramStart"/>
      <w:r w:rsidRPr="00DE3F83">
        <w:rPr>
          <w:rFonts w:ascii="Times New Roman" w:eastAsia="Times New Roman" w:hAnsi="Times New Roman" w:cs="Times New Roman"/>
          <w:color w:val="000000"/>
          <w:lang w:eastAsia="it-IT"/>
        </w:rPr>
        <w:t>Pineta :</w:t>
      </w:r>
      <w:proofErr w:type="gramEnd"/>
      <w:r w:rsidRPr="00DE3F83">
        <w:rPr>
          <w:rFonts w:ascii="Times New Roman" w:eastAsia="Times New Roman" w:hAnsi="Times New Roman" w:cs="Times New Roman"/>
          <w:color w:val="000000"/>
          <w:lang w:eastAsia="it-IT"/>
        </w:rPr>
        <w:t xml:space="preserve"> la tipologia, le tracce di usura, la sperimentazione. Istituto Regionale per gli studi storici del Molise V. Cuoco. Cosmo </w:t>
      </w:r>
      <w:proofErr w:type="spellStart"/>
      <w:r w:rsidRPr="00DE3F83">
        <w:rPr>
          <w:rFonts w:ascii="Times New Roman" w:eastAsia="Times New Roman" w:hAnsi="Times New Roman" w:cs="Times New Roman"/>
          <w:color w:val="000000"/>
          <w:lang w:eastAsia="it-IT"/>
        </w:rPr>
        <w:t>Iannone</w:t>
      </w:r>
      <w:proofErr w:type="spellEnd"/>
      <w:r w:rsidRPr="00DE3F83">
        <w:rPr>
          <w:rFonts w:ascii="Times New Roman" w:eastAsia="Times New Roman" w:hAnsi="Times New Roman" w:cs="Times New Roman"/>
          <w:color w:val="000000"/>
          <w:lang w:eastAsia="it-IT"/>
        </w:rPr>
        <w:t xml:space="preserve"> Editore, Isernia, Italia pp. 1-493.</w:t>
      </w:r>
    </w:p>
    <w:p w:rsidR="00C36A51" w:rsidRPr="00DE3F83" w:rsidRDefault="00C36A51" w:rsidP="00C36A51">
      <w:pPr>
        <w:spacing w:after="0" w:line="240" w:lineRule="auto"/>
        <w:jc w:val="both"/>
        <w:rPr>
          <w:rFonts w:ascii="Times New Roman" w:eastAsia="Times New Roman" w:hAnsi="Times New Roman" w:cs="Times New Roman"/>
          <w:color w:val="000000"/>
          <w:lang w:eastAsia="it-IT"/>
        </w:rPr>
      </w:pPr>
      <w:r w:rsidRPr="00DE3F83">
        <w:rPr>
          <w:rFonts w:ascii="Times New Roman" w:eastAsia="Times New Roman" w:hAnsi="Times New Roman" w:cs="Times New Roman"/>
          <w:color w:val="000000"/>
          <w:lang w:eastAsia="it-IT"/>
        </w:rPr>
        <w:tab/>
      </w:r>
      <w:proofErr w:type="spellStart"/>
      <w:r w:rsidRPr="00DE3F83">
        <w:rPr>
          <w:rFonts w:ascii="Times New Roman" w:eastAsia="Times New Roman" w:hAnsi="Times New Roman" w:cs="Times New Roman"/>
          <w:color w:val="000000"/>
          <w:lang w:eastAsia="it-IT"/>
        </w:rPr>
        <w:t>Peretto</w:t>
      </w:r>
      <w:proofErr w:type="spellEnd"/>
      <w:r w:rsidRPr="00DE3F83">
        <w:rPr>
          <w:rFonts w:ascii="Times New Roman" w:eastAsia="Times New Roman" w:hAnsi="Times New Roman" w:cs="Times New Roman"/>
          <w:color w:val="000000"/>
          <w:lang w:eastAsia="it-IT"/>
        </w:rPr>
        <w:t xml:space="preserve"> C., (1996, ed). I reperti paleontologici del giacimento paleolitico di Isernia La Pineta: L’uomo e l’ambiente. Istituto Regionale per gli Studi Storici del Molise “V. Cuoco”, Cosmo </w:t>
      </w:r>
      <w:proofErr w:type="spellStart"/>
      <w:r w:rsidRPr="00DE3F83">
        <w:rPr>
          <w:rFonts w:ascii="Times New Roman" w:eastAsia="Times New Roman" w:hAnsi="Times New Roman" w:cs="Times New Roman"/>
          <w:color w:val="000000"/>
          <w:lang w:eastAsia="it-IT"/>
        </w:rPr>
        <w:t>Iannone</w:t>
      </w:r>
      <w:proofErr w:type="spellEnd"/>
      <w:r w:rsidRPr="00DE3F83">
        <w:rPr>
          <w:rFonts w:ascii="Times New Roman" w:eastAsia="Times New Roman" w:hAnsi="Times New Roman" w:cs="Times New Roman"/>
          <w:color w:val="000000"/>
          <w:lang w:eastAsia="it-IT"/>
        </w:rPr>
        <w:t xml:space="preserve"> Editore, Isernia, </w:t>
      </w:r>
      <w:proofErr w:type="spellStart"/>
      <w:r w:rsidRPr="00DE3F83">
        <w:rPr>
          <w:rFonts w:ascii="Times New Roman" w:eastAsia="Times New Roman" w:hAnsi="Times New Roman" w:cs="Times New Roman"/>
          <w:color w:val="000000"/>
          <w:lang w:eastAsia="it-IT"/>
        </w:rPr>
        <w:t>pp</w:t>
      </w:r>
      <w:proofErr w:type="spellEnd"/>
      <w:r w:rsidRPr="00DE3F83">
        <w:rPr>
          <w:rFonts w:ascii="Times New Roman" w:eastAsia="Times New Roman" w:hAnsi="Times New Roman" w:cs="Times New Roman"/>
          <w:color w:val="000000"/>
          <w:lang w:eastAsia="it-IT"/>
        </w:rPr>
        <w:t xml:space="preserve"> 625.</w:t>
      </w:r>
    </w:p>
    <w:p w:rsidR="00C36A51" w:rsidRPr="00DE3F83" w:rsidRDefault="00C36A51" w:rsidP="00C36A51">
      <w:pPr>
        <w:spacing w:after="0" w:line="240" w:lineRule="auto"/>
        <w:jc w:val="both"/>
        <w:rPr>
          <w:rFonts w:ascii="Times New Roman" w:eastAsia="Times New Roman" w:hAnsi="Times New Roman" w:cs="Times New Roman"/>
          <w:color w:val="000000"/>
          <w:lang w:eastAsia="it-IT"/>
        </w:rPr>
      </w:pPr>
      <w:r w:rsidRPr="00DE3F83">
        <w:rPr>
          <w:rFonts w:ascii="Times New Roman" w:eastAsia="Times New Roman" w:hAnsi="Times New Roman" w:cs="Times New Roman"/>
          <w:color w:val="000000"/>
          <w:lang w:eastAsia="it-IT"/>
        </w:rPr>
        <w:t>Editore, Isernia, pp. 7-20.</w:t>
      </w:r>
    </w:p>
    <w:p w:rsidR="00C36A51" w:rsidRPr="00DE3F83" w:rsidRDefault="00C36A51" w:rsidP="00C36A51">
      <w:pPr>
        <w:spacing w:after="0" w:line="240" w:lineRule="auto"/>
        <w:jc w:val="both"/>
        <w:rPr>
          <w:rFonts w:ascii="Times New Roman" w:eastAsia="Times New Roman" w:hAnsi="Times New Roman" w:cs="Times New Roman"/>
          <w:color w:val="000000"/>
          <w:lang w:eastAsia="it-IT"/>
        </w:rPr>
      </w:pPr>
      <w:r w:rsidRPr="00DE3F83">
        <w:rPr>
          <w:rFonts w:ascii="Times New Roman" w:eastAsia="Times New Roman" w:hAnsi="Times New Roman" w:cs="Times New Roman"/>
          <w:color w:val="000000"/>
          <w:lang w:eastAsia="it-IT"/>
        </w:rPr>
        <w:tab/>
      </w:r>
      <w:proofErr w:type="spellStart"/>
      <w:r w:rsidRPr="00DE3F83">
        <w:rPr>
          <w:rFonts w:ascii="Times New Roman" w:eastAsia="Times New Roman" w:hAnsi="Times New Roman" w:cs="Times New Roman"/>
          <w:color w:val="000000"/>
          <w:lang w:eastAsia="it-IT"/>
        </w:rPr>
        <w:t>Peretto</w:t>
      </w:r>
      <w:proofErr w:type="spellEnd"/>
      <w:r w:rsidRPr="00DE3F83">
        <w:rPr>
          <w:rFonts w:ascii="Times New Roman" w:eastAsia="Times New Roman" w:hAnsi="Times New Roman" w:cs="Times New Roman"/>
          <w:color w:val="000000"/>
          <w:lang w:eastAsia="it-IT"/>
        </w:rPr>
        <w:t xml:space="preserve"> C., (1999, ed). I suoli d’abitato del giacimento paleolitico di Isernia La Pineta. Natura e distribuzione dei reperti. Istituto Regionale per gli Studi Storici del Molise “V. Cuoco”, Cosmo </w:t>
      </w:r>
      <w:proofErr w:type="spellStart"/>
      <w:r w:rsidRPr="00DE3F83">
        <w:rPr>
          <w:rFonts w:ascii="Times New Roman" w:eastAsia="Times New Roman" w:hAnsi="Times New Roman" w:cs="Times New Roman"/>
          <w:color w:val="000000"/>
          <w:lang w:eastAsia="it-IT"/>
        </w:rPr>
        <w:t>Iannone</w:t>
      </w:r>
      <w:proofErr w:type="spellEnd"/>
      <w:r w:rsidRPr="00DE3F83">
        <w:rPr>
          <w:rFonts w:ascii="Times New Roman" w:eastAsia="Times New Roman" w:hAnsi="Times New Roman" w:cs="Times New Roman"/>
          <w:color w:val="000000"/>
          <w:lang w:eastAsia="it-IT"/>
        </w:rPr>
        <w:t xml:space="preserve"> Editore, Isernia, pp. 200.</w:t>
      </w:r>
    </w:p>
    <w:p w:rsidR="00C36A51" w:rsidRPr="00DE3F83" w:rsidRDefault="00C36A51" w:rsidP="00DE0FAF">
      <w:pPr>
        <w:spacing w:after="0" w:line="240" w:lineRule="auto"/>
        <w:jc w:val="both"/>
        <w:rPr>
          <w:rFonts w:ascii="Times New Roman" w:eastAsia="Times New Roman" w:hAnsi="Times New Roman" w:cs="Times New Roman"/>
          <w:color w:val="000000"/>
          <w:lang w:eastAsia="it-IT"/>
        </w:rPr>
      </w:pPr>
      <w:r w:rsidRPr="00DE3F83">
        <w:rPr>
          <w:rFonts w:ascii="Times New Roman" w:eastAsia="Times New Roman" w:hAnsi="Times New Roman" w:cs="Times New Roman"/>
          <w:color w:val="000000"/>
          <w:lang w:eastAsia="it-IT"/>
        </w:rPr>
        <w:tab/>
      </w:r>
      <w:proofErr w:type="spellStart"/>
      <w:r w:rsidRPr="00DE3F83">
        <w:rPr>
          <w:rFonts w:ascii="Times New Roman" w:eastAsia="Times New Roman" w:hAnsi="Times New Roman" w:cs="Times New Roman"/>
          <w:color w:val="000000"/>
          <w:lang w:eastAsia="it-IT"/>
        </w:rPr>
        <w:t>Peretto</w:t>
      </w:r>
      <w:proofErr w:type="spellEnd"/>
      <w:r w:rsidRPr="00DE3F83">
        <w:rPr>
          <w:rFonts w:ascii="Times New Roman" w:eastAsia="Times New Roman" w:hAnsi="Times New Roman" w:cs="Times New Roman"/>
          <w:color w:val="000000"/>
          <w:lang w:eastAsia="it-IT"/>
        </w:rPr>
        <w:t xml:space="preserve"> C. (2010, ed). Isernia la Pineta, 30 anni di ricerche. Centro Europeo di Ricerche Preistoriche, </w:t>
      </w:r>
      <w:proofErr w:type="spellStart"/>
      <w:r w:rsidRPr="00DE3F83">
        <w:rPr>
          <w:rFonts w:ascii="Times New Roman" w:eastAsia="Times New Roman" w:hAnsi="Times New Roman" w:cs="Times New Roman"/>
          <w:color w:val="000000"/>
          <w:lang w:eastAsia="it-IT"/>
        </w:rPr>
        <w:t>Collanna</w:t>
      </w:r>
      <w:proofErr w:type="spellEnd"/>
      <w:r w:rsidRPr="00DE3F83">
        <w:rPr>
          <w:rFonts w:ascii="Times New Roman" w:eastAsia="Times New Roman" w:hAnsi="Times New Roman" w:cs="Times New Roman"/>
          <w:color w:val="000000"/>
          <w:lang w:eastAsia="it-IT"/>
        </w:rPr>
        <w:t xml:space="preserve"> Ricerche, 5, pp. 126., </w:t>
      </w:r>
    </w:p>
    <w:p w:rsidR="00C36A51" w:rsidRPr="00DE3F83" w:rsidRDefault="00C36A51" w:rsidP="00C36A51">
      <w:pPr>
        <w:spacing w:after="0" w:line="240" w:lineRule="auto"/>
        <w:ind w:firstLine="708"/>
        <w:jc w:val="both"/>
        <w:rPr>
          <w:rFonts w:ascii="Times New Roman" w:eastAsia="Times New Roman" w:hAnsi="Times New Roman" w:cs="Times New Roman"/>
          <w:color w:val="000000"/>
          <w:lang w:eastAsia="it-IT"/>
        </w:rPr>
      </w:pPr>
      <w:proofErr w:type="spellStart"/>
      <w:r w:rsidRPr="00DE3F83">
        <w:rPr>
          <w:rFonts w:ascii="Times New Roman" w:eastAsia="Times New Roman" w:hAnsi="Times New Roman" w:cs="Times New Roman"/>
          <w:color w:val="000000"/>
          <w:lang w:eastAsia="it-IT"/>
        </w:rPr>
        <w:t>Peretto</w:t>
      </w:r>
      <w:proofErr w:type="spellEnd"/>
      <w:r w:rsidRPr="00DE3F83">
        <w:rPr>
          <w:rFonts w:ascii="Times New Roman" w:eastAsia="Times New Roman" w:hAnsi="Times New Roman" w:cs="Times New Roman"/>
          <w:color w:val="000000"/>
          <w:lang w:eastAsia="it-IT"/>
        </w:rPr>
        <w:t xml:space="preserve"> C. (2013, ed). Isernia La Pineta; Cosmo </w:t>
      </w:r>
      <w:proofErr w:type="spellStart"/>
      <w:r w:rsidRPr="00DE3F83">
        <w:rPr>
          <w:rFonts w:ascii="Times New Roman" w:eastAsia="Times New Roman" w:hAnsi="Times New Roman" w:cs="Times New Roman"/>
          <w:color w:val="000000"/>
          <w:lang w:eastAsia="it-IT"/>
        </w:rPr>
        <w:t>Iannone</w:t>
      </w:r>
      <w:proofErr w:type="spellEnd"/>
      <w:r w:rsidRPr="00DE3F83">
        <w:rPr>
          <w:rFonts w:ascii="Times New Roman" w:eastAsia="Times New Roman" w:hAnsi="Times New Roman" w:cs="Times New Roman"/>
          <w:color w:val="000000"/>
          <w:lang w:eastAsia="it-IT"/>
        </w:rPr>
        <w:t xml:space="preserve"> Editore, pp. 1-202. </w:t>
      </w:r>
    </w:p>
    <w:p w:rsidR="00C36A51" w:rsidRPr="00DE3F83" w:rsidRDefault="00C36A51" w:rsidP="00DE0FAF">
      <w:pPr>
        <w:spacing w:after="0" w:line="240" w:lineRule="auto"/>
        <w:jc w:val="both"/>
        <w:rPr>
          <w:rFonts w:ascii="Times New Roman" w:eastAsia="Times New Roman" w:hAnsi="Times New Roman" w:cs="Times New Roman"/>
          <w:color w:val="000000"/>
          <w:lang w:eastAsia="it-IT"/>
        </w:rPr>
      </w:pPr>
      <w:r w:rsidRPr="00DE3F83">
        <w:rPr>
          <w:rFonts w:ascii="Times New Roman" w:eastAsia="Times New Roman" w:hAnsi="Times New Roman" w:cs="Times New Roman"/>
          <w:color w:val="000000"/>
          <w:lang w:eastAsia="it-IT"/>
        </w:rPr>
        <w:tab/>
      </w:r>
    </w:p>
    <w:p w:rsidR="00B22532" w:rsidRPr="00DE3F83" w:rsidRDefault="00B22532" w:rsidP="00C46AB9">
      <w:pPr>
        <w:spacing w:after="0" w:line="240" w:lineRule="auto"/>
        <w:rPr>
          <w:rFonts w:ascii="Times New Roman" w:hAnsi="Times New Roman" w:cs="Times New Roman"/>
        </w:rPr>
      </w:pPr>
    </w:p>
    <w:p w:rsidR="00CF1082" w:rsidRPr="00DE3F83" w:rsidRDefault="00CF1082" w:rsidP="00F80DF5">
      <w:pPr>
        <w:spacing w:after="0" w:line="240" w:lineRule="auto"/>
        <w:jc w:val="center"/>
        <w:rPr>
          <w:rFonts w:ascii="Times New Roman" w:hAnsi="Times New Roman" w:cs="Times New Roman"/>
        </w:rPr>
      </w:pPr>
      <w:r w:rsidRPr="00DE3F83">
        <w:rPr>
          <w:rFonts w:ascii="Times New Roman" w:hAnsi="Times New Roman" w:cs="Times New Roman"/>
          <w:noProof/>
          <w:lang w:eastAsia="it-IT"/>
        </w:rPr>
        <w:drawing>
          <wp:inline distT="0" distB="0" distL="0" distR="0">
            <wp:extent cx="3140016" cy="2093345"/>
            <wp:effectExtent l="0" t="0" r="3810" b="2540"/>
            <wp:docPr id="10242" name="Picture 2" descr="D:\ISERNIAscavo2013\foto4luglio2013\IMG_02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2" name="Picture 2" descr="D:\ISERNIAscavo2013\foto4luglio2013\IMG_025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45354" cy="2096904"/>
                    </a:xfrm>
                    <a:prstGeom prst="rect">
                      <a:avLst/>
                    </a:prstGeom>
                    <a:noFill/>
                    <a:extLst/>
                  </pic:spPr>
                </pic:pic>
              </a:graphicData>
            </a:graphic>
          </wp:inline>
        </w:drawing>
      </w:r>
    </w:p>
    <w:p w:rsidR="00CF1082" w:rsidRPr="00DE3F83" w:rsidRDefault="00CF1082" w:rsidP="00F80DF5">
      <w:pPr>
        <w:spacing w:after="0" w:line="240" w:lineRule="auto"/>
        <w:jc w:val="center"/>
        <w:rPr>
          <w:rFonts w:ascii="Times New Roman" w:hAnsi="Times New Roman" w:cs="Times New Roman"/>
        </w:rPr>
      </w:pPr>
      <w:r w:rsidRPr="00DE3F83">
        <w:rPr>
          <w:rFonts w:ascii="Times New Roman" w:hAnsi="Times New Roman" w:cs="Times New Roman"/>
        </w:rPr>
        <w:t xml:space="preserve">Fig. 1 – </w:t>
      </w:r>
      <w:r w:rsidR="00C04304" w:rsidRPr="00DE3F83">
        <w:rPr>
          <w:rFonts w:ascii="Times New Roman" w:hAnsi="Times New Roman" w:cs="Times New Roman"/>
        </w:rPr>
        <w:t xml:space="preserve">Isernia La Pineta: area di scavo (settore I) coperta dal </w:t>
      </w:r>
      <w:r w:rsidRPr="00DE3F83">
        <w:rPr>
          <w:rFonts w:ascii="Times New Roman" w:hAnsi="Times New Roman" w:cs="Times New Roman"/>
        </w:rPr>
        <w:t>padiglione.</w:t>
      </w:r>
    </w:p>
    <w:p w:rsidR="00CF1082" w:rsidRPr="00DE3F83" w:rsidRDefault="00CF1082" w:rsidP="00C46AB9">
      <w:pPr>
        <w:spacing w:after="0" w:line="240" w:lineRule="auto"/>
        <w:rPr>
          <w:rFonts w:ascii="Times New Roman" w:hAnsi="Times New Roman" w:cs="Times New Roman"/>
        </w:rPr>
      </w:pPr>
    </w:p>
    <w:p w:rsidR="000F2D61" w:rsidRPr="00DE3F83" w:rsidRDefault="000F2D61" w:rsidP="00F80DF5">
      <w:pPr>
        <w:spacing w:after="0" w:line="240" w:lineRule="auto"/>
        <w:jc w:val="center"/>
        <w:rPr>
          <w:rFonts w:ascii="Times New Roman" w:hAnsi="Times New Roman" w:cs="Times New Roman"/>
        </w:rPr>
      </w:pPr>
      <w:r w:rsidRPr="00DE3F83">
        <w:rPr>
          <w:rFonts w:ascii="Times New Roman" w:hAnsi="Times New Roman" w:cs="Times New Roman"/>
          <w:noProof/>
          <w:lang w:eastAsia="it-IT"/>
        </w:rPr>
        <w:lastRenderedPageBreak/>
        <w:drawing>
          <wp:inline distT="0" distB="0" distL="0" distR="0">
            <wp:extent cx="2777706" cy="2083281"/>
            <wp:effectExtent l="0" t="0" r="3810" b="0"/>
            <wp:docPr id="2" name="Picture 2" descr="DSCN3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986" name="Picture 2" descr="DSCN323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76860" cy="2082646"/>
                    </a:xfrm>
                    <a:prstGeom prst="rect">
                      <a:avLst/>
                    </a:prstGeom>
                    <a:noFill/>
                    <a:ln>
                      <a:noFill/>
                    </a:ln>
                    <a:extLst/>
                  </pic:spPr>
                </pic:pic>
              </a:graphicData>
            </a:graphic>
          </wp:inline>
        </w:drawing>
      </w:r>
    </w:p>
    <w:p w:rsidR="000F2D61" w:rsidRPr="00DE3F83" w:rsidRDefault="000F2D61" w:rsidP="00F80DF5">
      <w:pPr>
        <w:spacing w:after="0" w:line="240" w:lineRule="auto"/>
        <w:jc w:val="both"/>
        <w:rPr>
          <w:rFonts w:ascii="Times New Roman" w:hAnsi="Times New Roman" w:cs="Times New Roman"/>
        </w:rPr>
      </w:pPr>
      <w:r w:rsidRPr="00DE3F83">
        <w:rPr>
          <w:rFonts w:ascii="Times New Roman" w:hAnsi="Times New Roman" w:cs="Times New Roman"/>
        </w:rPr>
        <w:t>Fig. 2- Isernia La Pineta</w:t>
      </w:r>
      <w:r w:rsidR="00C04304" w:rsidRPr="00DE3F83">
        <w:rPr>
          <w:rFonts w:ascii="Times New Roman" w:hAnsi="Times New Roman" w:cs="Times New Roman"/>
        </w:rPr>
        <w:t>:</w:t>
      </w:r>
      <w:r w:rsidRPr="00DE3F83">
        <w:rPr>
          <w:rFonts w:ascii="Times New Roman" w:hAnsi="Times New Roman" w:cs="Times New Roman"/>
        </w:rPr>
        <w:t xml:space="preserve"> vista generale dell’</w:t>
      </w:r>
      <w:proofErr w:type="spellStart"/>
      <w:r w:rsidRPr="00DE3F83">
        <w:rPr>
          <w:rFonts w:ascii="Times New Roman" w:hAnsi="Times New Roman" w:cs="Times New Roman"/>
        </w:rPr>
        <w:t>archeosuperficie</w:t>
      </w:r>
      <w:proofErr w:type="spellEnd"/>
      <w:r w:rsidRPr="00DE3F83">
        <w:rPr>
          <w:rFonts w:ascii="Times New Roman" w:hAnsi="Times New Roman" w:cs="Times New Roman"/>
        </w:rPr>
        <w:t xml:space="preserve"> 3a con alta concentrazione di reperti paleontologici e litici; al centro un cranio di bisonte e resti dentari di rinoceronte.</w:t>
      </w:r>
    </w:p>
    <w:p w:rsidR="00CF1082" w:rsidRPr="00DE3F83" w:rsidRDefault="00CF1082" w:rsidP="00C46AB9">
      <w:pPr>
        <w:spacing w:after="0" w:line="240" w:lineRule="auto"/>
        <w:rPr>
          <w:rFonts w:ascii="Times New Roman" w:hAnsi="Times New Roman" w:cs="Times New Roman"/>
        </w:rPr>
      </w:pPr>
    </w:p>
    <w:p w:rsidR="00861038" w:rsidRPr="00DE3F83" w:rsidRDefault="000F2D61" w:rsidP="00F80DF5">
      <w:pPr>
        <w:spacing w:after="0" w:line="240" w:lineRule="auto"/>
        <w:jc w:val="center"/>
        <w:rPr>
          <w:rFonts w:ascii="Times New Roman" w:hAnsi="Times New Roman" w:cs="Times New Roman"/>
        </w:rPr>
      </w:pPr>
      <w:r w:rsidRPr="00DE3F83">
        <w:rPr>
          <w:rFonts w:ascii="Times New Roman" w:hAnsi="Times New Roman" w:cs="Times New Roman"/>
          <w:noProof/>
          <w:lang w:eastAsia="it-IT"/>
        </w:rPr>
        <w:drawing>
          <wp:inline distT="0" distB="0" distL="0" distR="0">
            <wp:extent cx="2862510" cy="1863306"/>
            <wp:effectExtent l="0" t="0" r="0" b="3810"/>
            <wp:docPr id="1" name="Immagine 1" descr="C:\Users\Acer\Documents\carloTUTTO03_10_2011\Isernia\FOTOisernia\foto libro\1cf\selc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Documents\carloTUTTO03_10_2011\Isernia\FOTOisernia\foto libro\1cf\selci.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80792" cy="1875206"/>
                    </a:xfrm>
                    <a:prstGeom prst="rect">
                      <a:avLst/>
                    </a:prstGeom>
                    <a:noFill/>
                    <a:ln>
                      <a:noFill/>
                    </a:ln>
                  </pic:spPr>
                </pic:pic>
              </a:graphicData>
            </a:graphic>
          </wp:inline>
        </w:drawing>
      </w:r>
    </w:p>
    <w:p w:rsidR="004173E7" w:rsidRPr="00DE3F83" w:rsidRDefault="000F2D61" w:rsidP="004173E7">
      <w:pPr>
        <w:spacing w:after="0" w:line="240" w:lineRule="auto"/>
        <w:jc w:val="both"/>
        <w:rPr>
          <w:rFonts w:ascii="Times New Roman" w:hAnsi="Times New Roman" w:cs="Times New Roman"/>
        </w:rPr>
      </w:pPr>
      <w:r w:rsidRPr="00DE3F83">
        <w:rPr>
          <w:rFonts w:ascii="Times New Roman" w:hAnsi="Times New Roman" w:cs="Times New Roman"/>
        </w:rPr>
        <w:t>Fig. 3 – Isernia La Pineta</w:t>
      </w:r>
      <w:r w:rsidR="00C04304" w:rsidRPr="00DE3F83">
        <w:rPr>
          <w:rFonts w:ascii="Times New Roman" w:hAnsi="Times New Roman" w:cs="Times New Roman"/>
        </w:rPr>
        <w:t>:</w:t>
      </w:r>
      <w:r w:rsidRPr="00DE3F83">
        <w:rPr>
          <w:rFonts w:ascii="Times New Roman" w:hAnsi="Times New Roman" w:cs="Times New Roman"/>
        </w:rPr>
        <w:t xml:space="preserve"> insieme di reperti litici in selce. Particolarmente frequenti sono le schegge, anche di piccole dimensioni. L’analisi microscopica eseguita su un campione significativo dimostra che sono state impiegate soprattutto nel taglio della carne.</w:t>
      </w:r>
    </w:p>
    <w:p w:rsidR="004173E7" w:rsidRPr="00DE3F83" w:rsidRDefault="004173E7" w:rsidP="004173E7">
      <w:pPr>
        <w:spacing w:after="0" w:line="240" w:lineRule="auto"/>
        <w:jc w:val="both"/>
        <w:rPr>
          <w:rFonts w:ascii="Times New Roman" w:hAnsi="Times New Roman" w:cs="Times New Roman"/>
        </w:rPr>
      </w:pPr>
    </w:p>
    <w:p w:rsidR="004173E7" w:rsidRDefault="004173E7" w:rsidP="004173E7">
      <w:pPr>
        <w:spacing w:after="0" w:line="240" w:lineRule="auto"/>
        <w:jc w:val="both"/>
        <w:rPr>
          <w:rFonts w:ascii="Times New Roman" w:hAnsi="Times New Roman" w:cs="Times New Roman"/>
        </w:rPr>
      </w:pPr>
    </w:p>
    <w:p w:rsidR="00DE657A" w:rsidRPr="00DE3F83" w:rsidRDefault="00DE657A" w:rsidP="00F80DF5">
      <w:pPr>
        <w:spacing w:after="0" w:line="240" w:lineRule="auto"/>
        <w:jc w:val="center"/>
        <w:rPr>
          <w:rFonts w:ascii="Times New Roman" w:hAnsi="Times New Roman" w:cs="Times New Roman"/>
        </w:rPr>
      </w:pPr>
      <w:r w:rsidRPr="00DE3F83">
        <w:rPr>
          <w:rFonts w:ascii="Times New Roman" w:hAnsi="Times New Roman" w:cs="Times New Roman"/>
          <w:noProof/>
          <w:lang w:eastAsia="it-IT"/>
        </w:rPr>
        <w:drawing>
          <wp:inline distT="0" distB="0" distL="0" distR="0">
            <wp:extent cx="2777706" cy="3345058"/>
            <wp:effectExtent l="0" t="0" r="3810" b="8255"/>
            <wp:docPr id="3" name="Immagine 3" descr="F:\IserniaMUSEO\FOTOpadiglioneRICOSTRUZIONE\IMG_02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serniaMUSEO\FOTOpadiglioneRICOSTRUZIONE\IMG_0282.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9717"/>
                    <a:stretch/>
                  </pic:blipFill>
                  <pic:spPr bwMode="auto">
                    <a:xfrm>
                      <a:off x="0" y="0"/>
                      <a:ext cx="2786429" cy="3355563"/>
                    </a:xfrm>
                    <a:prstGeom prst="rect">
                      <a:avLst/>
                    </a:prstGeom>
                    <a:noFill/>
                    <a:ln>
                      <a:noFill/>
                    </a:ln>
                    <a:extLst>
                      <a:ext uri="{53640926-AAD7-44D8-BBD7-CCE9431645EC}">
                        <a14:shadowObscured xmlns:a14="http://schemas.microsoft.com/office/drawing/2010/main"/>
                      </a:ext>
                    </a:extLst>
                  </pic:spPr>
                </pic:pic>
              </a:graphicData>
            </a:graphic>
          </wp:inline>
        </w:drawing>
      </w:r>
    </w:p>
    <w:p w:rsidR="00971201" w:rsidRPr="00DE3F83" w:rsidRDefault="00DE657A">
      <w:pPr>
        <w:spacing w:after="0" w:line="240" w:lineRule="auto"/>
        <w:jc w:val="both"/>
        <w:rPr>
          <w:rFonts w:ascii="Times New Roman" w:hAnsi="Times New Roman" w:cs="Times New Roman"/>
        </w:rPr>
      </w:pPr>
      <w:r w:rsidRPr="00DE3F83">
        <w:rPr>
          <w:rFonts w:ascii="Times New Roman" w:hAnsi="Times New Roman" w:cs="Times New Roman"/>
        </w:rPr>
        <w:t xml:space="preserve">Fig. 4 – Isernia La Pineta; la </w:t>
      </w:r>
      <w:proofErr w:type="spellStart"/>
      <w:r w:rsidRPr="00DE3F83">
        <w:rPr>
          <w:rFonts w:ascii="Times New Roman" w:hAnsi="Times New Roman" w:cs="Times New Roman"/>
        </w:rPr>
        <w:t>paleosuperficie</w:t>
      </w:r>
      <w:proofErr w:type="spellEnd"/>
      <w:r w:rsidRPr="00DE3F83">
        <w:rPr>
          <w:rFonts w:ascii="Times New Roman" w:hAnsi="Times New Roman" w:cs="Times New Roman"/>
        </w:rPr>
        <w:t xml:space="preserve"> ricomposta </w:t>
      </w:r>
      <w:r w:rsidR="00C04304" w:rsidRPr="00DE3F83">
        <w:rPr>
          <w:rFonts w:ascii="Times New Roman" w:hAnsi="Times New Roman" w:cs="Times New Roman"/>
        </w:rPr>
        <w:t xml:space="preserve">all’interno del museo </w:t>
      </w:r>
      <w:r w:rsidRPr="00DE3F83">
        <w:rPr>
          <w:rFonts w:ascii="Times New Roman" w:hAnsi="Times New Roman" w:cs="Times New Roman"/>
        </w:rPr>
        <w:t xml:space="preserve">con </w:t>
      </w:r>
      <w:r w:rsidR="00C04304" w:rsidRPr="00DE3F83">
        <w:rPr>
          <w:rFonts w:ascii="Times New Roman" w:hAnsi="Times New Roman" w:cs="Times New Roman"/>
        </w:rPr>
        <w:t>i reperti</w:t>
      </w:r>
      <w:r w:rsidRPr="00DE3F83">
        <w:rPr>
          <w:rFonts w:ascii="Times New Roman" w:hAnsi="Times New Roman" w:cs="Times New Roman"/>
        </w:rPr>
        <w:t xml:space="preserve"> originali. Si tratta di una porzione di oltre 60 mq.</w:t>
      </w:r>
      <w:bookmarkStart w:id="0" w:name="_GoBack"/>
      <w:bookmarkEnd w:id="0"/>
    </w:p>
    <w:sectPr w:rsidR="00971201" w:rsidRPr="00DE3F83" w:rsidSect="00F06CC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5710" w:rsidRDefault="00475710" w:rsidP="00C46AB9">
      <w:pPr>
        <w:spacing w:after="0" w:line="240" w:lineRule="auto"/>
      </w:pPr>
      <w:r>
        <w:separator/>
      </w:r>
    </w:p>
  </w:endnote>
  <w:endnote w:type="continuationSeparator" w:id="0">
    <w:p w:rsidR="00475710" w:rsidRDefault="00475710" w:rsidP="00C46A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5710" w:rsidRDefault="00475710" w:rsidP="00C46AB9">
      <w:pPr>
        <w:spacing w:after="0" w:line="240" w:lineRule="auto"/>
      </w:pPr>
      <w:r>
        <w:separator/>
      </w:r>
    </w:p>
  </w:footnote>
  <w:footnote w:type="continuationSeparator" w:id="0">
    <w:p w:rsidR="00475710" w:rsidRDefault="00475710" w:rsidP="00C46AB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AB9"/>
    <w:rsid w:val="0000005C"/>
    <w:rsid w:val="00001F73"/>
    <w:rsid w:val="00003AC4"/>
    <w:rsid w:val="00003DBA"/>
    <w:rsid w:val="0000438E"/>
    <w:rsid w:val="0000463B"/>
    <w:rsid w:val="0000511A"/>
    <w:rsid w:val="000119BB"/>
    <w:rsid w:val="0001295B"/>
    <w:rsid w:val="00015BE1"/>
    <w:rsid w:val="00016031"/>
    <w:rsid w:val="00020C65"/>
    <w:rsid w:val="000210FE"/>
    <w:rsid w:val="00022777"/>
    <w:rsid w:val="000269BE"/>
    <w:rsid w:val="00026CEE"/>
    <w:rsid w:val="00027D14"/>
    <w:rsid w:val="00030C9A"/>
    <w:rsid w:val="00031BAF"/>
    <w:rsid w:val="00031DCE"/>
    <w:rsid w:val="0004088A"/>
    <w:rsid w:val="000415B5"/>
    <w:rsid w:val="0004176D"/>
    <w:rsid w:val="00045735"/>
    <w:rsid w:val="000458E6"/>
    <w:rsid w:val="00051810"/>
    <w:rsid w:val="00051C46"/>
    <w:rsid w:val="00056007"/>
    <w:rsid w:val="000612A3"/>
    <w:rsid w:val="00062394"/>
    <w:rsid w:val="000647CD"/>
    <w:rsid w:val="00065645"/>
    <w:rsid w:val="0006580E"/>
    <w:rsid w:val="00067EDF"/>
    <w:rsid w:val="00070CE1"/>
    <w:rsid w:val="00072FBA"/>
    <w:rsid w:val="00076FB4"/>
    <w:rsid w:val="000801B1"/>
    <w:rsid w:val="00081096"/>
    <w:rsid w:val="00081C98"/>
    <w:rsid w:val="0008243A"/>
    <w:rsid w:val="000843B1"/>
    <w:rsid w:val="000873F6"/>
    <w:rsid w:val="00092810"/>
    <w:rsid w:val="000932E9"/>
    <w:rsid w:val="0009562F"/>
    <w:rsid w:val="00095750"/>
    <w:rsid w:val="000A38A6"/>
    <w:rsid w:val="000A426A"/>
    <w:rsid w:val="000A666A"/>
    <w:rsid w:val="000B00FA"/>
    <w:rsid w:val="000B172E"/>
    <w:rsid w:val="000B2AC2"/>
    <w:rsid w:val="000B40D3"/>
    <w:rsid w:val="000C27B8"/>
    <w:rsid w:val="000C29EE"/>
    <w:rsid w:val="000C3029"/>
    <w:rsid w:val="000C7664"/>
    <w:rsid w:val="000D2435"/>
    <w:rsid w:val="000D4492"/>
    <w:rsid w:val="000D47D8"/>
    <w:rsid w:val="000D4BC6"/>
    <w:rsid w:val="000D6410"/>
    <w:rsid w:val="000E04B8"/>
    <w:rsid w:val="000E0E64"/>
    <w:rsid w:val="000E5098"/>
    <w:rsid w:val="000F09AA"/>
    <w:rsid w:val="000F256A"/>
    <w:rsid w:val="000F2748"/>
    <w:rsid w:val="000F2BBC"/>
    <w:rsid w:val="000F2D61"/>
    <w:rsid w:val="000F3BF1"/>
    <w:rsid w:val="000F524B"/>
    <w:rsid w:val="000F6C50"/>
    <w:rsid w:val="001002AD"/>
    <w:rsid w:val="001007B6"/>
    <w:rsid w:val="00100CCC"/>
    <w:rsid w:val="00101596"/>
    <w:rsid w:val="00101B0E"/>
    <w:rsid w:val="00102B7E"/>
    <w:rsid w:val="001033D3"/>
    <w:rsid w:val="0010386A"/>
    <w:rsid w:val="00105024"/>
    <w:rsid w:val="0010540B"/>
    <w:rsid w:val="001060AE"/>
    <w:rsid w:val="00106479"/>
    <w:rsid w:val="00107060"/>
    <w:rsid w:val="0010739A"/>
    <w:rsid w:val="0011278D"/>
    <w:rsid w:val="00112AB2"/>
    <w:rsid w:val="00112F03"/>
    <w:rsid w:val="00113A2A"/>
    <w:rsid w:val="00117264"/>
    <w:rsid w:val="001216FE"/>
    <w:rsid w:val="0012268D"/>
    <w:rsid w:val="00123209"/>
    <w:rsid w:val="00124FB5"/>
    <w:rsid w:val="00126D49"/>
    <w:rsid w:val="00127572"/>
    <w:rsid w:val="001275A2"/>
    <w:rsid w:val="00133902"/>
    <w:rsid w:val="00133A09"/>
    <w:rsid w:val="00135D96"/>
    <w:rsid w:val="001422A6"/>
    <w:rsid w:val="001438EF"/>
    <w:rsid w:val="00144B7D"/>
    <w:rsid w:val="00147192"/>
    <w:rsid w:val="00147DF4"/>
    <w:rsid w:val="0015007E"/>
    <w:rsid w:val="00150430"/>
    <w:rsid w:val="0015704D"/>
    <w:rsid w:val="001579C2"/>
    <w:rsid w:val="00160BEF"/>
    <w:rsid w:val="00166962"/>
    <w:rsid w:val="0017125C"/>
    <w:rsid w:val="00172362"/>
    <w:rsid w:val="001850E3"/>
    <w:rsid w:val="00185FD9"/>
    <w:rsid w:val="00186966"/>
    <w:rsid w:val="00191165"/>
    <w:rsid w:val="00191D31"/>
    <w:rsid w:val="00191E4F"/>
    <w:rsid w:val="00192CEA"/>
    <w:rsid w:val="001939CB"/>
    <w:rsid w:val="00193D3D"/>
    <w:rsid w:val="001A1260"/>
    <w:rsid w:val="001A149E"/>
    <w:rsid w:val="001A34CF"/>
    <w:rsid w:val="001A4ABE"/>
    <w:rsid w:val="001A7184"/>
    <w:rsid w:val="001B3D1D"/>
    <w:rsid w:val="001B4277"/>
    <w:rsid w:val="001B5064"/>
    <w:rsid w:val="001B6B63"/>
    <w:rsid w:val="001B72D5"/>
    <w:rsid w:val="001C0A77"/>
    <w:rsid w:val="001C1CC3"/>
    <w:rsid w:val="001C4F85"/>
    <w:rsid w:val="001C6B2F"/>
    <w:rsid w:val="001C7A3A"/>
    <w:rsid w:val="001D014E"/>
    <w:rsid w:val="001D097C"/>
    <w:rsid w:val="001D0C89"/>
    <w:rsid w:val="001D150A"/>
    <w:rsid w:val="001D3981"/>
    <w:rsid w:val="001D5668"/>
    <w:rsid w:val="001D5A80"/>
    <w:rsid w:val="001D5B36"/>
    <w:rsid w:val="001D7947"/>
    <w:rsid w:val="001E31D9"/>
    <w:rsid w:val="001E5150"/>
    <w:rsid w:val="001E5725"/>
    <w:rsid w:val="001E7918"/>
    <w:rsid w:val="001F0417"/>
    <w:rsid w:val="001F06B1"/>
    <w:rsid w:val="001F1A08"/>
    <w:rsid w:val="001F5091"/>
    <w:rsid w:val="00200E1F"/>
    <w:rsid w:val="002027F3"/>
    <w:rsid w:val="00203FBA"/>
    <w:rsid w:val="002046EE"/>
    <w:rsid w:val="00204BC4"/>
    <w:rsid w:val="00204F71"/>
    <w:rsid w:val="002054AD"/>
    <w:rsid w:val="002062E3"/>
    <w:rsid w:val="00206459"/>
    <w:rsid w:val="0021013F"/>
    <w:rsid w:val="00210556"/>
    <w:rsid w:val="002135D6"/>
    <w:rsid w:val="002143D2"/>
    <w:rsid w:val="002211EE"/>
    <w:rsid w:val="00221481"/>
    <w:rsid w:val="002243E3"/>
    <w:rsid w:val="00230B4A"/>
    <w:rsid w:val="002324B8"/>
    <w:rsid w:val="00233800"/>
    <w:rsid w:val="002346A3"/>
    <w:rsid w:val="0023485F"/>
    <w:rsid w:val="002350F6"/>
    <w:rsid w:val="002356ED"/>
    <w:rsid w:val="00235765"/>
    <w:rsid w:val="00237285"/>
    <w:rsid w:val="0023781C"/>
    <w:rsid w:val="00237D58"/>
    <w:rsid w:val="00240477"/>
    <w:rsid w:val="00241994"/>
    <w:rsid w:val="00244D78"/>
    <w:rsid w:val="00245492"/>
    <w:rsid w:val="002459E9"/>
    <w:rsid w:val="00246D36"/>
    <w:rsid w:val="00250C1F"/>
    <w:rsid w:val="00253966"/>
    <w:rsid w:val="00256CF4"/>
    <w:rsid w:val="002577CF"/>
    <w:rsid w:val="0026232D"/>
    <w:rsid w:val="00262F92"/>
    <w:rsid w:val="0026370A"/>
    <w:rsid w:val="00270176"/>
    <w:rsid w:val="00274A54"/>
    <w:rsid w:val="00274ABF"/>
    <w:rsid w:val="002754D9"/>
    <w:rsid w:val="00277363"/>
    <w:rsid w:val="0028029D"/>
    <w:rsid w:val="00280AB1"/>
    <w:rsid w:val="00282CA5"/>
    <w:rsid w:val="002835EE"/>
    <w:rsid w:val="00287017"/>
    <w:rsid w:val="00291EE0"/>
    <w:rsid w:val="0029257F"/>
    <w:rsid w:val="00294CC9"/>
    <w:rsid w:val="002955E8"/>
    <w:rsid w:val="002A08E9"/>
    <w:rsid w:val="002A36A2"/>
    <w:rsid w:val="002A5D04"/>
    <w:rsid w:val="002A7FE1"/>
    <w:rsid w:val="002B1768"/>
    <w:rsid w:val="002B1CE1"/>
    <w:rsid w:val="002B2FF6"/>
    <w:rsid w:val="002B6932"/>
    <w:rsid w:val="002C0668"/>
    <w:rsid w:val="002C0FDB"/>
    <w:rsid w:val="002C1A46"/>
    <w:rsid w:val="002C636E"/>
    <w:rsid w:val="002D0844"/>
    <w:rsid w:val="002D093A"/>
    <w:rsid w:val="002D4AA7"/>
    <w:rsid w:val="002D5689"/>
    <w:rsid w:val="002D6E87"/>
    <w:rsid w:val="002D7356"/>
    <w:rsid w:val="002D7E9D"/>
    <w:rsid w:val="002E1C23"/>
    <w:rsid w:val="002E3792"/>
    <w:rsid w:val="002E49F9"/>
    <w:rsid w:val="002E4AD3"/>
    <w:rsid w:val="002E4B54"/>
    <w:rsid w:val="002E4DFB"/>
    <w:rsid w:val="002E6851"/>
    <w:rsid w:val="002F2AAE"/>
    <w:rsid w:val="002F6172"/>
    <w:rsid w:val="002F61A0"/>
    <w:rsid w:val="003005E2"/>
    <w:rsid w:val="003026FC"/>
    <w:rsid w:val="00302D5E"/>
    <w:rsid w:val="00304DBF"/>
    <w:rsid w:val="003052A3"/>
    <w:rsid w:val="003054F3"/>
    <w:rsid w:val="00307A1B"/>
    <w:rsid w:val="003116FC"/>
    <w:rsid w:val="00313E6C"/>
    <w:rsid w:val="00316441"/>
    <w:rsid w:val="003226B7"/>
    <w:rsid w:val="003227F8"/>
    <w:rsid w:val="00322929"/>
    <w:rsid w:val="00325E4F"/>
    <w:rsid w:val="00331DF7"/>
    <w:rsid w:val="003334F4"/>
    <w:rsid w:val="0033389F"/>
    <w:rsid w:val="0034089B"/>
    <w:rsid w:val="00340D50"/>
    <w:rsid w:val="00342165"/>
    <w:rsid w:val="003437DB"/>
    <w:rsid w:val="00345D20"/>
    <w:rsid w:val="003469EC"/>
    <w:rsid w:val="003471AB"/>
    <w:rsid w:val="00350CD8"/>
    <w:rsid w:val="0035149E"/>
    <w:rsid w:val="00351591"/>
    <w:rsid w:val="00352497"/>
    <w:rsid w:val="00362963"/>
    <w:rsid w:val="00362B5F"/>
    <w:rsid w:val="00362DFA"/>
    <w:rsid w:val="003637A2"/>
    <w:rsid w:val="00365026"/>
    <w:rsid w:val="00366BF2"/>
    <w:rsid w:val="0036729F"/>
    <w:rsid w:val="00367586"/>
    <w:rsid w:val="00373565"/>
    <w:rsid w:val="00377EC8"/>
    <w:rsid w:val="00381249"/>
    <w:rsid w:val="00382532"/>
    <w:rsid w:val="00383573"/>
    <w:rsid w:val="0038536C"/>
    <w:rsid w:val="00387010"/>
    <w:rsid w:val="0038758B"/>
    <w:rsid w:val="0039050A"/>
    <w:rsid w:val="003927FF"/>
    <w:rsid w:val="003933F0"/>
    <w:rsid w:val="00393D37"/>
    <w:rsid w:val="0039641A"/>
    <w:rsid w:val="003967AC"/>
    <w:rsid w:val="003A396B"/>
    <w:rsid w:val="003A431E"/>
    <w:rsid w:val="003B1B4E"/>
    <w:rsid w:val="003B5174"/>
    <w:rsid w:val="003B58F1"/>
    <w:rsid w:val="003B5CF0"/>
    <w:rsid w:val="003B5CFC"/>
    <w:rsid w:val="003C2745"/>
    <w:rsid w:val="003C7C81"/>
    <w:rsid w:val="003D2E70"/>
    <w:rsid w:val="003D35B5"/>
    <w:rsid w:val="003D5B52"/>
    <w:rsid w:val="003E0D9B"/>
    <w:rsid w:val="003E17B9"/>
    <w:rsid w:val="003E31B6"/>
    <w:rsid w:val="003E3997"/>
    <w:rsid w:val="003E57CD"/>
    <w:rsid w:val="003E5E5E"/>
    <w:rsid w:val="003E5FEF"/>
    <w:rsid w:val="003E64AE"/>
    <w:rsid w:val="003E6F77"/>
    <w:rsid w:val="003E75F0"/>
    <w:rsid w:val="003F07BE"/>
    <w:rsid w:val="003F1324"/>
    <w:rsid w:val="003F4FA4"/>
    <w:rsid w:val="003F60BE"/>
    <w:rsid w:val="003F7BE5"/>
    <w:rsid w:val="004025F3"/>
    <w:rsid w:val="00410889"/>
    <w:rsid w:val="00412DB0"/>
    <w:rsid w:val="00414E10"/>
    <w:rsid w:val="00414EDA"/>
    <w:rsid w:val="00417059"/>
    <w:rsid w:val="004173E7"/>
    <w:rsid w:val="0041768F"/>
    <w:rsid w:val="004204AD"/>
    <w:rsid w:val="00422E20"/>
    <w:rsid w:val="004230A9"/>
    <w:rsid w:val="004236B0"/>
    <w:rsid w:val="004243AA"/>
    <w:rsid w:val="00424B60"/>
    <w:rsid w:val="004252FD"/>
    <w:rsid w:val="0042709F"/>
    <w:rsid w:val="004306CF"/>
    <w:rsid w:val="00433459"/>
    <w:rsid w:val="00434932"/>
    <w:rsid w:val="00435096"/>
    <w:rsid w:val="0043544E"/>
    <w:rsid w:val="00437F1E"/>
    <w:rsid w:val="004413FB"/>
    <w:rsid w:val="00450A70"/>
    <w:rsid w:val="00452938"/>
    <w:rsid w:val="0045320D"/>
    <w:rsid w:val="0045328F"/>
    <w:rsid w:val="00454E0A"/>
    <w:rsid w:val="004553D4"/>
    <w:rsid w:val="0045662E"/>
    <w:rsid w:val="00457F58"/>
    <w:rsid w:val="0046210B"/>
    <w:rsid w:val="00465F5B"/>
    <w:rsid w:val="00470D35"/>
    <w:rsid w:val="00471531"/>
    <w:rsid w:val="004732FF"/>
    <w:rsid w:val="00475710"/>
    <w:rsid w:val="00477022"/>
    <w:rsid w:val="004829B3"/>
    <w:rsid w:val="004829F8"/>
    <w:rsid w:val="004838BA"/>
    <w:rsid w:val="00491BA5"/>
    <w:rsid w:val="00492471"/>
    <w:rsid w:val="00492D89"/>
    <w:rsid w:val="00494510"/>
    <w:rsid w:val="004949E0"/>
    <w:rsid w:val="00495951"/>
    <w:rsid w:val="00497214"/>
    <w:rsid w:val="004A2F6F"/>
    <w:rsid w:val="004A391B"/>
    <w:rsid w:val="004B4A55"/>
    <w:rsid w:val="004B5E36"/>
    <w:rsid w:val="004B7843"/>
    <w:rsid w:val="004C0D67"/>
    <w:rsid w:val="004C1192"/>
    <w:rsid w:val="004C2D63"/>
    <w:rsid w:val="004C4416"/>
    <w:rsid w:val="004D07CD"/>
    <w:rsid w:val="004D1875"/>
    <w:rsid w:val="004D1C9A"/>
    <w:rsid w:val="004D680D"/>
    <w:rsid w:val="004D6C53"/>
    <w:rsid w:val="004E1ACB"/>
    <w:rsid w:val="004E202D"/>
    <w:rsid w:val="004E29D6"/>
    <w:rsid w:val="004E3926"/>
    <w:rsid w:val="004E4410"/>
    <w:rsid w:val="004E4755"/>
    <w:rsid w:val="004E737B"/>
    <w:rsid w:val="004F032E"/>
    <w:rsid w:val="004F1F89"/>
    <w:rsid w:val="004F2AFF"/>
    <w:rsid w:val="004F2D3E"/>
    <w:rsid w:val="00504ED1"/>
    <w:rsid w:val="005058DB"/>
    <w:rsid w:val="0050590B"/>
    <w:rsid w:val="00506250"/>
    <w:rsid w:val="00510B18"/>
    <w:rsid w:val="0051153C"/>
    <w:rsid w:val="00512064"/>
    <w:rsid w:val="00512E79"/>
    <w:rsid w:val="00513432"/>
    <w:rsid w:val="0051374A"/>
    <w:rsid w:val="00524F14"/>
    <w:rsid w:val="00525675"/>
    <w:rsid w:val="005258FF"/>
    <w:rsid w:val="00527BFB"/>
    <w:rsid w:val="00531648"/>
    <w:rsid w:val="005343B0"/>
    <w:rsid w:val="005357D8"/>
    <w:rsid w:val="0053594F"/>
    <w:rsid w:val="005365E9"/>
    <w:rsid w:val="005406FE"/>
    <w:rsid w:val="00542220"/>
    <w:rsid w:val="0054357F"/>
    <w:rsid w:val="00552614"/>
    <w:rsid w:val="00553CDC"/>
    <w:rsid w:val="005656BA"/>
    <w:rsid w:val="005658DC"/>
    <w:rsid w:val="00572E1E"/>
    <w:rsid w:val="005741F6"/>
    <w:rsid w:val="00584397"/>
    <w:rsid w:val="0058494A"/>
    <w:rsid w:val="00584FCD"/>
    <w:rsid w:val="00585C5E"/>
    <w:rsid w:val="005860FE"/>
    <w:rsid w:val="00587FAB"/>
    <w:rsid w:val="0059057E"/>
    <w:rsid w:val="0059152E"/>
    <w:rsid w:val="005917DB"/>
    <w:rsid w:val="00591A5D"/>
    <w:rsid w:val="00592356"/>
    <w:rsid w:val="00592EB7"/>
    <w:rsid w:val="00593809"/>
    <w:rsid w:val="00593AB9"/>
    <w:rsid w:val="005953F0"/>
    <w:rsid w:val="005A0394"/>
    <w:rsid w:val="005B3F5F"/>
    <w:rsid w:val="005B5493"/>
    <w:rsid w:val="005C0DF3"/>
    <w:rsid w:val="005C1636"/>
    <w:rsid w:val="005C7389"/>
    <w:rsid w:val="005C761E"/>
    <w:rsid w:val="005D74D3"/>
    <w:rsid w:val="005D78C5"/>
    <w:rsid w:val="005E4566"/>
    <w:rsid w:val="005F0D16"/>
    <w:rsid w:val="005F2687"/>
    <w:rsid w:val="005F281A"/>
    <w:rsid w:val="00601D95"/>
    <w:rsid w:val="00602971"/>
    <w:rsid w:val="00603361"/>
    <w:rsid w:val="006135F8"/>
    <w:rsid w:val="0061598F"/>
    <w:rsid w:val="00616EFB"/>
    <w:rsid w:val="00631B01"/>
    <w:rsid w:val="00633423"/>
    <w:rsid w:val="00637FDA"/>
    <w:rsid w:val="0064287A"/>
    <w:rsid w:val="00642B2F"/>
    <w:rsid w:val="00643D26"/>
    <w:rsid w:val="00644D9C"/>
    <w:rsid w:val="00645AB7"/>
    <w:rsid w:val="00646910"/>
    <w:rsid w:val="00654AF2"/>
    <w:rsid w:val="00657D46"/>
    <w:rsid w:val="00660120"/>
    <w:rsid w:val="00661099"/>
    <w:rsid w:val="006615C9"/>
    <w:rsid w:val="00661CEB"/>
    <w:rsid w:val="00663B37"/>
    <w:rsid w:val="00664CFF"/>
    <w:rsid w:val="00665B8B"/>
    <w:rsid w:val="00667894"/>
    <w:rsid w:val="00671837"/>
    <w:rsid w:val="00675E56"/>
    <w:rsid w:val="006768F3"/>
    <w:rsid w:val="00676AAE"/>
    <w:rsid w:val="00681FB8"/>
    <w:rsid w:val="006840F8"/>
    <w:rsid w:val="00686046"/>
    <w:rsid w:val="00686FBA"/>
    <w:rsid w:val="00687F47"/>
    <w:rsid w:val="00690B50"/>
    <w:rsid w:val="00692564"/>
    <w:rsid w:val="00696DE1"/>
    <w:rsid w:val="006A0E9C"/>
    <w:rsid w:val="006A3D4D"/>
    <w:rsid w:val="006B4C33"/>
    <w:rsid w:val="006B5020"/>
    <w:rsid w:val="006B5F5E"/>
    <w:rsid w:val="006B716D"/>
    <w:rsid w:val="006C188A"/>
    <w:rsid w:val="006C1F0F"/>
    <w:rsid w:val="006C283B"/>
    <w:rsid w:val="006C451C"/>
    <w:rsid w:val="006C5736"/>
    <w:rsid w:val="006C670D"/>
    <w:rsid w:val="006D0667"/>
    <w:rsid w:val="006D105B"/>
    <w:rsid w:val="006D14FE"/>
    <w:rsid w:val="006D1E47"/>
    <w:rsid w:val="006D212F"/>
    <w:rsid w:val="006D62C7"/>
    <w:rsid w:val="006D68AD"/>
    <w:rsid w:val="006E1C61"/>
    <w:rsid w:val="006E4275"/>
    <w:rsid w:val="006E54F4"/>
    <w:rsid w:val="006E6AAD"/>
    <w:rsid w:val="006F0A82"/>
    <w:rsid w:val="006F207C"/>
    <w:rsid w:val="006F26E2"/>
    <w:rsid w:val="006F787C"/>
    <w:rsid w:val="006F7A5C"/>
    <w:rsid w:val="00703E76"/>
    <w:rsid w:val="007059CC"/>
    <w:rsid w:val="00707FC7"/>
    <w:rsid w:val="00711B66"/>
    <w:rsid w:val="007123F6"/>
    <w:rsid w:val="007162CF"/>
    <w:rsid w:val="007164FA"/>
    <w:rsid w:val="00721793"/>
    <w:rsid w:val="0072445D"/>
    <w:rsid w:val="007257F8"/>
    <w:rsid w:val="00726D7D"/>
    <w:rsid w:val="007300D8"/>
    <w:rsid w:val="007302F4"/>
    <w:rsid w:val="007306C1"/>
    <w:rsid w:val="00735FE5"/>
    <w:rsid w:val="00736D89"/>
    <w:rsid w:val="00741436"/>
    <w:rsid w:val="0074570A"/>
    <w:rsid w:val="00745AAF"/>
    <w:rsid w:val="00746D09"/>
    <w:rsid w:val="00747183"/>
    <w:rsid w:val="00751CCE"/>
    <w:rsid w:val="00752D63"/>
    <w:rsid w:val="00755240"/>
    <w:rsid w:val="00755A86"/>
    <w:rsid w:val="00756202"/>
    <w:rsid w:val="00757452"/>
    <w:rsid w:val="00761273"/>
    <w:rsid w:val="007622B3"/>
    <w:rsid w:val="007624AC"/>
    <w:rsid w:val="00762F07"/>
    <w:rsid w:val="00762FBF"/>
    <w:rsid w:val="007634A4"/>
    <w:rsid w:val="00763D5B"/>
    <w:rsid w:val="00764604"/>
    <w:rsid w:val="0076543A"/>
    <w:rsid w:val="00772056"/>
    <w:rsid w:val="0077483C"/>
    <w:rsid w:val="00774E80"/>
    <w:rsid w:val="00780BE4"/>
    <w:rsid w:val="00781ED4"/>
    <w:rsid w:val="00786998"/>
    <w:rsid w:val="00793D1D"/>
    <w:rsid w:val="007A2380"/>
    <w:rsid w:val="007A34D1"/>
    <w:rsid w:val="007A65C4"/>
    <w:rsid w:val="007A665D"/>
    <w:rsid w:val="007A6C4B"/>
    <w:rsid w:val="007B41A2"/>
    <w:rsid w:val="007B73CA"/>
    <w:rsid w:val="007C1001"/>
    <w:rsid w:val="007C100D"/>
    <w:rsid w:val="007C1D81"/>
    <w:rsid w:val="007C3A3A"/>
    <w:rsid w:val="007C3F58"/>
    <w:rsid w:val="007C5173"/>
    <w:rsid w:val="007C6263"/>
    <w:rsid w:val="007C7FC2"/>
    <w:rsid w:val="007D1B80"/>
    <w:rsid w:val="007D3DBE"/>
    <w:rsid w:val="007D7630"/>
    <w:rsid w:val="007D7EB5"/>
    <w:rsid w:val="007E1CA0"/>
    <w:rsid w:val="007E276A"/>
    <w:rsid w:val="007E3623"/>
    <w:rsid w:val="007F0080"/>
    <w:rsid w:val="007F2C15"/>
    <w:rsid w:val="007F5BBA"/>
    <w:rsid w:val="007F6238"/>
    <w:rsid w:val="007F6914"/>
    <w:rsid w:val="007F70AD"/>
    <w:rsid w:val="008008A2"/>
    <w:rsid w:val="008015F3"/>
    <w:rsid w:val="008031D8"/>
    <w:rsid w:val="008043A7"/>
    <w:rsid w:val="00807D9A"/>
    <w:rsid w:val="00814424"/>
    <w:rsid w:val="008178C9"/>
    <w:rsid w:val="008216D9"/>
    <w:rsid w:val="00823BB1"/>
    <w:rsid w:val="0082536B"/>
    <w:rsid w:val="008255D8"/>
    <w:rsid w:val="0082742D"/>
    <w:rsid w:val="008278E7"/>
    <w:rsid w:val="00831C4E"/>
    <w:rsid w:val="00835702"/>
    <w:rsid w:val="00835886"/>
    <w:rsid w:val="00840B5C"/>
    <w:rsid w:val="0084206F"/>
    <w:rsid w:val="00842EB8"/>
    <w:rsid w:val="008433D3"/>
    <w:rsid w:val="00846067"/>
    <w:rsid w:val="00846575"/>
    <w:rsid w:val="00847E50"/>
    <w:rsid w:val="00850D18"/>
    <w:rsid w:val="008531AD"/>
    <w:rsid w:val="00855695"/>
    <w:rsid w:val="00856629"/>
    <w:rsid w:val="00861038"/>
    <w:rsid w:val="0086122D"/>
    <w:rsid w:val="00862B67"/>
    <w:rsid w:val="00866FBE"/>
    <w:rsid w:val="00867280"/>
    <w:rsid w:val="00867D0B"/>
    <w:rsid w:val="008726D9"/>
    <w:rsid w:val="00873067"/>
    <w:rsid w:val="008766AF"/>
    <w:rsid w:val="00877BCA"/>
    <w:rsid w:val="008827B0"/>
    <w:rsid w:val="0088756A"/>
    <w:rsid w:val="00887D68"/>
    <w:rsid w:val="00893F8A"/>
    <w:rsid w:val="008A058D"/>
    <w:rsid w:val="008A0D88"/>
    <w:rsid w:val="008A0E72"/>
    <w:rsid w:val="008A114C"/>
    <w:rsid w:val="008A2554"/>
    <w:rsid w:val="008A3A07"/>
    <w:rsid w:val="008A58A2"/>
    <w:rsid w:val="008A6A5B"/>
    <w:rsid w:val="008B01EA"/>
    <w:rsid w:val="008B152C"/>
    <w:rsid w:val="008B1F34"/>
    <w:rsid w:val="008B2B81"/>
    <w:rsid w:val="008B47B3"/>
    <w:rsid w:val="008B4D46"/>
    <w:rsid w:val="008B6C4F"/>
    <w:rsid w:val="008C10A3"/>
    <w:rsid w:val="008C1713"/>
    <w:rsid w:val="008C17DA"/>
    <w:rsid w:val="008C1886"/>
    <w:rsid w:val="008C1BA2"/>
    <w:rsid w:val="008C2E49"/>
    <w:rsid w:val="008D04C6"/>
    <w:rsid w:val="008D1FA8"/>
    <w:rsid w:val="008D3B3C"/>
    <w:rsid w:val="008D6F7B"/>
    <w:rsid w:val="008D7AAE"/>
    <w:rsid w:val="008E18FC"/>
    <w:rsid w:val="008E1E69"/>
    <w:rsid w:val="008E2111"/>
    <w:rsid w:val="008E2C09"/>
    <w:rsid w:val="008E3036"/>
    <w:rsid w:val="008E5A84"/>
    <w:rsid w:val="008E68CA"/>
    <w:rsid w:val="008E773B"/>
    <w:rsid w:val="008F5D19"/>
    <w:rsid w:val="008F62BA"/>
    <w:rsid w:val="008F7688"/>
    <w:rsid w:val="00901891"/>
    <w:rsid w:val="00901E29"/>
    <w:rsid w:val="00902128"/>
    <w:rsid w:val="0090277D"/>
    <w:rsid w:val="00903670"/>
    <w:rsid w:val="00904638"/>
    <w:rsid w:val="00904D44"/>
    <w:rsid w:val="0091192F"/>
    <w:rsid w:val="00914025"/>
    <w:rsid w:val="009141AF"/>
    <w:rsid w:val="009146F3"/>
    <w:rsid w:val="00916BE6"/>
    <w:rsid w:val="009225A3"/>
    <w:rsid w:val="00925720"/>
    <w:rsid w:val="009258D0"/>
    <w:rsid w:val="00926218"/>
    <w:rsid w:val="0092705B"/>
    <w:rsid w:val="009310C7"/>
    <w:rsid w:val="00932E8E"/>
    <w:rsid w:val="00933A7D"/>
    <w:rsid w:val="009366AF"/>
    <w:rsid w:val="009418EB"/>
    <w:rsid w:val="00941907"/>
    <w:rsid w:val="009434FF"/>
    <w:rsid w:val="00955409"/>
    <w:rsid w:val="00957274"/>
    <w:rsid w:val="00962E39"/>
    <w:rsid w:val="00964630"/>
    <w:rsid w:val="0096550F"/>
    <w:rsid w:val="00967718"/>
    <w:rsid w:val="009705A3"/>
    <w:rsid w:val="00971201"/>
    <w:rsid w:val="00973073"/>
    <w:rsid w:val="00975D74"/>
    <w:rsid w:val="00977084"/>
    <w:rsid w:val="00977693"/>
    <w:rsid w:val="00977909"/>
    <w:rsid w:val="00977C5B"/>
    <w:rsid w:val="00984D80"/>
    <w:rsid w:val="009850A6"/>
    <w:rsid w:val="009856CB"/>
    <w:rsid w:val="00985711"/>
    <w:rsid w:val="00986361"/>
    <w:rsid w:val="00993471"/>
    <w:rsid w:val="00995711"/>
    <w:rsid w:val="009A0C22"/>
    <w:rsid w:val="009A3F7E"/>
    <w:rsid w:val="009A43AD"/>
    <w:rsid w:val="009A544C"/>
    <w:rsid w:val="009A583D"/>
    <w:rsid w:val="009A708C"/>
    <w:rsid w:val="009B00CD"/>
    <w:rsid w:val="009B3325"/>
    <w:rsid w:val="009B4083"/>
    <w:rsid w:val="009B4B31"/>
    <w:rsid w:val="009C1DD9"/>
    <w:rsid w:val="009C1F0A"/>
    <w:rsid w:val="009C1F6D"/>
    <w:rsid w:val="009C26DB"/>
    <w:rsid w:val="009C2F34"/>
    <w:rsid w:val="009C4A96"/>
    <w:rsid w:val="009D28EB"/>
    <w:rsid w:val="009D3370"/>
    <w:rsid w:val="009D3A56"/>
    <w:rsid w:val="009D4B46"/>
    <w:rsid w:val="009D53BE"/>
    <w:rsid w:val="009D661C"/>
    <w:rsid w:val="009E0100"/>
    <w:rsid w:val="009E10EF"/>
    <w:rsid w:val="009F0848"/>
    <w:rsid w:val="009F1D18"/>
    <w:rsid w:val="009F35AC"/>
    <w:rsid w:val="009F48DE"/>
    <w:rsid w:val="009F66BA"/>
    <w:rsid w:val="009F66D6"/>
    <w:rsid w:val="00A048C3"/>
    <w:rsid w:val="00A05643"/>
    <w:rsid w:val="00A058DB"/>
    <w:rsid w:val="00A1001B"/>
    <w:rsid w:val="00A138E5"/>
    <w:rsid w:val="00A14074"/>
    <w:rsid w:val="00A21C55"/>
    <w:rsid w:val="00A222CE"/>
    <w:rsid w:val="00A2264D"/>
    <w:rsid w:val="00A233EB"/>
    <w:rsid w:val="00A24DEA"/>
    <w:rsid w:val="00A32970"/>
    <w:rsid w:val="00A34CC1"/>
    <w:rsid w:val="00A34EC9"/>
    <w:rsid w:val="00A36715"/>
    <w:rsid w:val="00A44C3F"/>
    <w:rsid w:val="00A5086D"/>
    <w:rsid w:val="00A5169B"/>
    <w:rsid w:val="00A54CCE"/>
    <w:rsid w:val="00A6241D"/>
    <w:rsid w:val="00A631CB"/>
    <w:rsid w:val="00A63667"/>
    <w:rsid w:val="00A65CFC"/>
    <w:rsid w:val="00A67423"/>
    <w:rsid w:val="00A7005B"/>
    <w:rsid w:val="00A742D7"/>
    <w:rsid w:val="00A75990"/>
    <w:rsid w:val="00A76438"/>
    <w:rsid w:val="00A77E1F"/>
    <w:rsid w:val="00A82E34"/>
    <w:rsid w:val="00A86AD1"/>
    <w:rsid w:val="00A874BA"/>
    <w:rsid w:val="00A92290"/>
    <w:rsid w:val="00A949B4"/>
    <w:rsid w:val="00A9500C"/>
    <w:rsid w:val="00A95E6F"/>
    <w:rsid w:val="00A965A7"/>
    <w:rsid w:val="00A9701B"/>
    <w:rsid w:val="00A972E0"/>
    <w:rsid w:val="00AA1553"/>
    <w:rsid w:val="00AA2F2B"/>
    <w:rsid w:val="00AA37DE"/>
    <w:rsid w:val="00AA69A9"/>
    <w:rsid w:val="00AB58A8"/>
    <w:rsid w:val="00AB73F1"/>
    <w:rsid w:val="00AB7590"/>
    <w:rsid w:val="00AC030C"/>
    <w:rsid w:val="00AC0BD1"/>
    <w:rsid w:val="00AC0ECD"/>
    <w:rsid w:val="00AC4355"/>
    <w:rsid w:val="00AC692B"/>
    <w:rsid w:val="00AC6AA1"/>
    <w:rsid w:val="00AC6D92"/>
    <w:rsid w:val="00AC73F0"/>
    <w:rsid w:val="00AC76BE"/>
    <w:rsid w:val="00AD2D65"/>
    <w:rsid w:val="00AD3133"/>
    <w:rsid w:val="00AE0690"/>
    <w:rsid w:val="00AE432F"/>
    <w:rsid w:val="00AE5EA4"/>
    <w:rsid w:val="00AE5FA2"/>
    <w:rsid w:val="00AE65A2"/>
    <w:rsid w:val="00AE78CF"/>
    <w:rsid w:val="00AF0811"/>
    <w:rsid w:val="00AF1332"/>
    <w:rsid w:val="00AF1502"/>
    <w:rsid w:val="00AF22C1"/>
    <w:rsid w:val="00AF43D1"/>
    <w:rsid w:val="00AF45AB"/>
    <w:rsid w:val="00AF53F7"/>
    <w:rsid w:val="00B027B6"/>
    <w:rsid w:val="00B04B37"/>
    <w:rsid w:val="00B07BB1"/>
    <w:rsid w:val="00B10ACF"/>
    <w:rsid w:val="00B1222B"/>
    <w:rsid w:val="00B12814"/>
    <w:rsid w:val="00B128DB"/>
    <w:rsid w:val="00B13576"/>
    <w:rsid w:val="00B14BE5"/>
    <w:rsid w:val="00B14F80"/>
    <w:rsid w:val="00B16E9B"/>
    <w:rsid w:val="00B170E6"/>
    <w:rsid w:val="00B17804"/>
    <w:rsid w:val="00B17EC6"/>
    <w:rsid w:val="00B20AD8"/>
    <w:rsid w:val="00B22532"/>
    <w:rsid w:val="00B22DC3"/>
    <w:rsid w:val="00B239E9"/>
    <w:rsid w:val="00B2770F"/>
    <w:rsid w:val="00B30D22"/>
    <w:rsid w:val="00B31223"/>
    <w:rsid w:val="00B31874"/>
    <w:rsid w:val="00B32ABE"/>
    <w:rsid w:val="00B3362E"/>
    <w:rsid w:val="00B33FFC"/>
    <w:rsid w:val="00B34427"/>
    <w:rsid w:val="00B34A5C"/>
    <w:rsid w:val="00B3552C"/>
    <w:rsid w:val="00B35CA2"/>
    <w:rsid w:val="00B40B0C"/>
    <w:rsid w:val="00B43559"/>
    <w:rsid w:val="00B4617E"/>
    <w:rsid w:val="00B46703"/>
    <w:rsid w:val="00B46A25"/>
    <w:rsid w:val="00B51005"/>
    <w:rsid w:val="00B53421"/>
    <w:rsid w:val="00B54004"/>
    <w:rsid w:val="00B56C9F"/>
    <w:rsid w:val="00B6327F"/>
    <w:rsid w:val="00B66811"/>
    <w:rsid w:val="00B66D6E"/>
    <w:rsid w:val="00B670B6"/>
    <w:rsid w:val="00B705AF"/>
    <w:rsid w:val="00B7088B"/>
    <w:rsid w:val="00B73755"/>
    <w:rsid w:val="00B74B36"/>
    <w:rsid w:val="00B763ED"/>
    <w:rsid w:val="00B800BE"/>
    <w:rsid w:val="00B80FC4"/>
    <w:rsid w:val="00B812EE"/>
    <w:rsid w:val="00B832E0"/>
    <w:rsid w:val="00B84DAB"/>
    <w:rsid w:val="00B85F83"/>
    <w:rsid w:val="00B8709D"/>
    <w:rsid w:val="00B91E9A"/>
    <w:rsid w:val="00B932F6"/>
    <w:rsid w:val="00B96018"/>
    <w:rsid w:val="00B97134"/>
    <w:rsid w:val="00BA04FB"/>
    <w:rsid w:val="00BA1C7B"/>
    <w:rsid w:val="00BA40D1"/>
    <w:rsid w:val="00BA6FD7"/>
    <w:rsid w:val="00BB45EA"/>
    <w:rsid w:val="00BC11DB"/>
    <w:rsid w:val="00BC13A6"/>
    <w:rsid w:val="00BC6810"/>
    <w:rsid w:val="00BC6DA3"/>
    <w:rsid w:val="00BD6DDF"/>
    <w:rsid w:val="00BE0DEA"/>
    <w:rsid w:val="00BE1032"/>
    <w:rsid w:val="00BE3678"/>
    <w:rsid w:val="00BE4DBB"/>
    <w:rsid w:val="00BE7E23"/>
    <w:rsid w:val="00BF12C0"/>
    <w:rsid w:val="00BF14A8"/>
    <w:rsid w:val="00BF60FB"/>
    <w:rsid w:val="00BF6446"/>
    <w:rsid w:val="00C016A5"/>
    <w:rsid w:val="00C01FBE"/>
    <w:rsid w:val="00C04304"/>
    <w:rsid w:val="00C0493B"/>
    <w:rsid w:val="00C0725E"/>
    <w:rsid w:val="00C07391"/>
    <w:rsid w:val="00C0772B"/>
    <w:rsid w:val="00C07F56"/>
    <w:rsid w:val="00C12D2C"/>
    <w:rsid w:val="00C151D7"/>
    <w:rsid w:val="00C15D1F"/>
    <w:rsid w:val="00C15F37"/>
    <w:rsid w:val="00C15FCF"/>
    <w:rsid w:val="00C16F3B"/>
    <w:rsid w:val="00C21180"/>
    <w:rsid w:val="00C216B7"/>
    <w:rsid w:val="00C22956"/>
    <w:rsid w:val="00C23408"/>
    <w:rsid w:val="00C25187"/>
    <w:rsid w:val="00C269F0"/>
    <w:rsid w:val="00C26A46"/>
    <w:rsid w:val="00C30A1C"/>
    <w:rsid w:val="00C32AB8"/>
    <w:rsid w:val="00C34CC7"/>
    <w:rsid w:val="00C3616A"/>
    <w:rsid w:val="00C36A51"/>
    <w:rsid w:val="00C41973"/>
    <w:rsid w:val="00C43379"/>
    <w:rsid w:val="00C46AB9"/>
    <w:rsid w:val="00C53739"/>
    <w:rsid w:val="00C540A6"/>
    <w:rsid w:val="00C545A9"/>
    <w:rsid w:val="00C568B4"/>
    <w:rsid w:val="00C6309B"/>
    <w:rsid w:val="00C63114"/>
    <w:rsid w:val="00C64469"/>
    <w:rsid w:val="00C675CD"/>
    <w:rsid w:val="00C70FBC"/>
    <w:rsid w:val="00C71B70"/>
    <w:rsid w:val="00C72F94"/>
    <w:rsid w:val="00C761B9"/>
    <w:rsid w:val="00C8244A"/>
    <w:rsid w:val="00C839BF"/>
    <w:rsid w:val="00C8526F"/>
    <w:rsid w:val="00C85E80"/>
    <w:rsid w:val="00C86DB3"/>
    <w:rsid w:val="00C873F2"/>
    <w:rsid w:val="00C9067C"/>
    <w:rsid w:val="00C926B5"/>
    <w:rsid w:val="00C92BA2"/>
    <w:rsid w:val="00C94118"/>
    <w:rsid w:val="00C9453D"/>
    <w:rsid w:val="00C94B92"/>
    <w:rsid w:val="00CA1104"/>
    <w:rsid w:val="00CA1F7F"/>
    <w:rsid w:val="00CA2262"/>
    <w:rsid w:val="00CA26DD"/>
    <w:rsid w:val="00CA36A1"/>
    <w:rsid w:val="00CA3BDF"/>
    <w:rsid w:val="00CA3D46"/>
    <w:rsid w:val="00CA5DC3"/>
    <w:rsid w:val="00CB2785"/>
    <w:rsid w:val="00CB3CF9"/>
    <w:rsid w:val="00CB62D6"/>
    <w:rsid w:val="00CC0B5D"/>
    <w:rsid w:val="00CC0ECC"/>
    <w:rsid w:val="00CC4321"/>
    <w:rsid w:val="00CC5250"/>
    <w:rsid w:val="00CC56B3"/>
    <w:rsid w:val="00CC590D"/>
    <w:rsid w:val="00CC6144"/>
    <w:rsid w:val="00CC69CB"/>
    <w:rsid w:val="00CD1EB4"/>
    <w:rsid w:val="00CD3A5F"/>
    <w:rsid w:val="00CE3BEC"/>
    <w:rsid w:val="00CE4623"/>
    <w:rsid w:val="00CE4F8B"/>
    <w:rsid w:val="00CE79DF"/>
    <w:rsid w:val="00CF1082"/>
    <w:rsid w:val="00CF1109"/>
    <w:rsid w:val="00CF3A3D"/>
    <w:rsid w:val="00CF496C"/>
    <w:rsid w:val="00D0181A"/>
    <w:rsid w:val="00D01F21"/>
    <w:rsid w:val="00D026BF"/>
    <w:rsid w:val="00D05D60"/>
    <w:rsid w:val="00D06527"/>
    <w:rsid w:val="00D069FD"/>
    <w:rsid w:val="00D07DE9"/>
    <w:rsid w:val="00D10F26"/>
    <w:rsid w:val="00D12B89"/>
    <w:rsid w:val="00D13927"/>
    <w:rsid w:val="00D13A8E"/>
    <w:rsid w:val="00D15BF1"/>
    <w:rsid w:val="00D20316"/>
    <w:rsid w:val="00D31E82"/>
    <w:rsid w:val="00D36176"/>
    <w:rsid w:val="00D4365E"/>
    <w:rsid w:val="00D474E3"/>
    <w:rsid w:val="00D47C9D"/>
    <w:rsid w:val="00D47D2C"/>
    <w:rsid w:val="00D53097"/>
    <w:rsid w:val="00D53ED1"/>
    <w:rsid w:val="00D558B5"/>
    <w:rsid w:val="00D561F8"/>
    <w:rsid w:val="00D570D7"/>
    <w:rsid w:val="00D57146"/>
    <w:rsid w:val="00D575D4"/>
    <w:rsid w:val="00D6223F"/>
    <w:rsid w:val="00D63E57"/>
    <w:rsid w:val="00D64F74"/>
    <w:rsid w:val="00D66B46"/>
    <w:rsid w:val="00D66BAF"/>
    <w:rsid w:val="00D66DC2"/>
    <w:rsid w:val="00D725C3"/>
    <w:rsid w:val="00D74AFB"/>
    <w:rsid w:val="00D76197"/>
    <w:rsid w:val="00D76688"/>
    <w:rsid w:val="00D76EE6"/>
    <w:rsid w:val="00D776E0"/>
    <w:rsid w:val="00D80F2C"/>
    <w:rsid w:val="00D80FF3"/>
    <w:rsid w:val="00D82F22"/>
    <w:rsid w:val="00D86482"/>
    <w:rsid w:val="00D90357"/>
    <w:rsid w:val="00D90F69"/>
    <w:rsid w:val="00D91619"/>
    <w:rsid w:val="00D91E2F"/>
    <w:rsid w:val="00D9384B"/>
    <w:rsid w:val="00D93E06"/>
    <w:rsid w:val="00D94195"/>
    <w:rsid w:val="00D967A5"/>
    <w:rsid w:val="00D9763B"/>
    <w:rsid w:val="00D97A83"/>
    <w:rsid w:val="00DA0400"/>
    <w:rsid w:val="00DA0DA7"/>
    <w:rsid w:val="00DA1E94"/>
    <w:rsid w:val="00DA31BE"/>
    <w:rsid w:val="00DA35EE"/>
    <w:rsid w:val="00DA3DB8"/>
    <w:rsid w:val="00DB0E9D"/>
    <w:rsid w:val="00DB0FFC"/>
    <w:rsid w:val="00DB1FDD"/>
    <w:rsid w:val="00DB246C"/>
    <w:rsid w:val="00DB540D"/>
    <w:rsid w:val="00DB6D33"/>
    <w:rsid w:val="00DB7E37"/>
    <w:rsid w:val="00DC159E"/>
    <w:rsid w:val="00DC207B"/>
    <w:rsid w:val="00DC496C"/>
    <w:rsid w:val="00DD14F3"/>
    <w:rsid w:val="00DD5B9F"/>
    <w:rsid w:val="00DE0FAF"/>
    <w:rsid w:val="00DE213F"/>
    <w:rsid w:val="00DE308A"/>
    <w:rsid w:val="00DE3F83"/>
    <w:rsid w:val="00DE59F2"/>
    <w:rsid w:val="00DE657A"/>
    <w:rsid w:val="00DF4BA1"/>
    <w:rsid w:val="00DF4CBB"/>
    <w:rsid w:val="00DF510B"/>
    <w:rsid w:val="00DF7D17"/>
    <w:rsid w:val="00E006C0"/>
    <w:rsid w:val="00E0276A"/>
    <w:rsid w:val="00E02C24"/>
    <w:rsid w:val="00E04005"/>
    <w:rsid w:val="00E05158"/>
    <w:rsid w:val="00E06A5C"/>
    <w:rsid w:val="00E07201"/>
    <w:rsid w:val="00E1540F"/>
    <w:rsid w:val="00E179F8"/>
    <w:rsid w:val="00E21835"/>
    <w:rsid w:val="00E271DC"/>
    <w:rsid w:val="00E305F3"/>
    <w:rsid w:val="00E336F7"/>
    <w:rsid w:val="00E36A85"/>
    <w:rsid w:val="00E40206"/>
    <w:rsid w:val="00E42AC2"/>
    <w:rsid w:val="00E44F0B"/>
    <w:rsid w:val="00E46684"/>
    <w:rsid w:val="00E50C1D"/>
    <w:rsid w:val="00E51336"/>
    <w:rsid w:val="00E5173A"/>
    <w:rsid w:val="00E55A67"/>
    <w:rsid w:val="00E56F9D"/>
    <w:rsid w:val="00E5740C"/>
    <w:rsid w:val="00E63EB9"/>
    <w:rsid w:val="00E64FAC"/>
    <w:rsid w:val="00E65D71"/>
    <w:rsid w:val="00E67CE2"/>
    <w:rsid w:val="00E67D00"/>
    <w:rsid w:val="00E70FBF"/>
    <w:rsid w:val="00E7530C"/>
    <w:rsid w:val="00E75E1C"/>
    <w:rsid w:val="00E7767F"/>
    <w:rsid w:val="00E824F2"/>
    <w:rsid w:val="00E85E89"/>
    <w:rsid w:val="00E862CC"/>
    <w:rsid w:val="00E86359"/>
    <w:rsid w:val="00E868AF"/>
    <w:rsid w:val="00E87524"/>
    <w:rsid w:val="00E90E99"/>
    <w:rsid w:val="00E93FEE"/>
    <w:rsid w:val="00E94603"/>
    <w:rsid w:val="00E94B45"/>
    <w:rsid w:val="00E9547A"/>
    <w:rsid w:val="00E96E02"/>
    <w:rsid w:val="00EA0265"/>
    <w:rsid w:val="00EA02E9"/>
    <w:rsid w:val="00EA0432"/>
    <w:rsid w:val="00EA155A"/>
    <w:rsid w:val="00EA2AD5"/>
    <w:rsid w:val="00EA3250"/>
    <w:rsid w:val="00EA3F62"/>
    <w:rsid w:val="00EA747B"/>
    <w:rsid w:val="00EA7E5C"/>
    <w:rsid w:val="00EB0E33"/>
    <w:rsid w:val="00EB1556"/>
    <w:rsid w:val="00EB2561"/>
    <w:rsid w:val="00EB3AEA"/>
    <w:rsid w:val="00EB481E"/>
    <w:rsid w:val="00EB4D4B"/>
    <w:rsid w:val="00EB6583"/>
    <w:rsid w:val="00EB7BA5"/>
    <w:rsid w:val="00EC0F98"/>
    <w:rsid w:val="00EC64E1"/>
    <w:rsid w:val="00ED06AA"/>
    <w:rsid w:val="00EE2529"/>
    <w:rsid w:val="00EE5CB2"/>
    <w:rsid w:val="00EF0D04"/>
    <w:rsid w:val="00EF1DC5"/>
    <w:rsid w:val="00EF2190"/>
    <w:rsid w:val="00EF39DB"/>
    <w:rsid w:val="00EF59C1"/>
    <w:rsid w:val="00EF6406"/>
    <w:rsid w:val="00F01307"/>
    <w:rsid w:val="00F02D3C"/>
    <w:rsid w:val="00F04E82"/>
    <w:rsid w:val="00F053EB"/>
    <w:rsid w:val="00F06371"/>
    <w:rsid w:val="00F064D5"/>
    <w:rsid w:val="00F06CC0"/>
    <w:rsid w:val="00F11352"/>
    <w:rsid w:val="00F12305"/>
    <w:rsid w:val="00F15464"/>
    <w:rsid w:val="00F223AB"/>
    <w:rsid w:val="00F23447"/>
    <w:rsid w:val="00F236CD"/>
    <w:rsid w:val="00F24C5B"/>
    <w:rsid w:val="00F2566E"/>
    <w:rsid w:val="00F3172E"/>
    <w:rsid w:val="00F3304E"/>
    <w:rsid w:val="00F33F9F"/>
    <w:rsid w:val="00F37CF4"/>
    <w:rsid w:val="00F422D1"/>
    <w:rsid w:val="00F45611"/>
    <w:rsid w:val="00F528E3"/>
    <w:rsid w:val="00F52B9C"/>
    <w:rsid w:val="00F535D4"/>
    <w:rsid w:val="00F542E3"/>
    <w:rsid w:val="00F56B40"/>
    <w:rsid w:val="00F65AA5"/>
    <w:rsid w:val="00F65F75"/>
    <w:rsid w:val="00F66C32"/>
    <w:rsid w:val="00F67116"/>
    <w:rsid w:val="00F67907"/>
    <w:rsid w:val="00F67F08"/>
    <w:rsid w:val="00F76691"/>
    <w:rsid w:val="00F7702C"/>
    <w:rsid w:val="00F80CBE"/>
    <w:rsid w:val="00F80DF5"/>
    <w:rsid w:val="00F85E0B"/>
    <w:rsid w:val="00F86118"/>
    <w:rsid w:val="00F906B6"/>
    <w:rsid w:val="00F90970"/>
    <w:rsid w:val="00F91CAB"/>
    <w:rsid w:val="00F92EB8"/>
    <w:rsid w:val="00F9641F"/>
    <w:rsid w:val="00F96452"/>
    <w:rsid w:val="00FA228A"/>
    <w:rsid w:val="00FA370F"/>
    <w:rsid w:val="00FA38AA"/>
    <w:rsid w:val="00FA38F9"/>
    <w:rsid w:val="00FB014D"/>
    <w:rsid w:val="00FB0F24"/>
    <w:rsid w:val="00FB2699"/>
    <w:rsid w:val="00FB2C37"/>
    <w:rsid w:val="00FB4DA9"/>
    <w:rsid w:val="00FC3D26"/>
    <w:rsid w:val="00FC46D2"/>
    <w:rsid w:val="00FC52D7"/>
    <w:rsid w:val="00FC7AD8"/>
    <w:rsid w:val="00FC7B9F"/>
    <w:rsid w:val="00FD060C"/>
    <w:rsid w:val="00FD150C"/>
    <w:rsid w:val="00FD1762"/>
    <w:rsid w:val="00FD3A82"/>
    <w:rsid w:val="00FD3B6D"/>
    <w:rsid w:val="00FD42B3"/>
    <w:rsid w:val="00FD5463"/>
    <w:rsid w:val="00FD5CEB"/>
    <w:rsid w:val="00FE1ACB"/>
    <w:rsid w:val="00FE3710"/>
    <w:rsid w:val="00FE3DDF"/>
    <w:rsid w:val="00FE6271"/>
    <w:rsid w:val="00FF0B46"/>
    <w:rsid w:val="00FF24B1"/>
    <w:rsid w:val="00FF60F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ED387"/>
  <w15:docId w15:val="{7245882F-2498-4FD0-8540-9FFB9B710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C46A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C46AB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46AB9"/>
  </w:style>
  <w:style w:type="paragraph" w:styleId="Pidipagina">
    <w:name w:val="footer"/>
    <w:basedOn w:val="Normale"/>
    <w:link w:val="PidipaginaCarattere"/>
    <w:uiPriority w:val="99"/>
    <w:unhideWhenUsed/>
    <w:rsid w:val="00C46AB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46AB9"/>
  </w:style>
  <w:style w:type="character" w:styleId="Collegamentoipertestuale">
    <w:name w:val="Hyperlink"/>
    <w:basedOn w:val="Carpredefinitoparagrafo"/>
    <w:uiPriority w:val="99"/>
    <w:unhideWhenUsed/>
    <w:rsid w:val="00C21180"/>
    <w:rPr>
      <w:color w:val="0000FF" w:themeColor="hyperlink"/>
      <w:u w:val="single"/>
    </w:rPr>
  </w:style>
  <w:style w:type="paragraph" w:styleId="Testofumetto">
    <w:name w:val="Balloon Text"/>
    <w:basedOn w:val="Normale"/>
    <w:link w:val="TestofumettoCarattere"/>
    <w:uiPriority w:val="99"/>
    <w:semiHidden/>
    <w:unhideWhenUsed/>
    <w:rsid w:val="00CF108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F1082"/>
    <w:rPr>
      <w:rFonts w:ascii="Tahoma" w:hAnsi="Tahoma" w:cs="Tahoma"/>
      <w:sz w:val="16"/>
      <w:szCs w:val="16"/>
    </w:rPr>
  </w:style>
  <w:style w:type="paragraph" w:styleId="Testonotaapidipagina">
    <w:name w:val="footnote text"/>
    <w:basedOn w:val="Normale"/>
    <w:link w:val="TestonotaapidipaginaCarattere"/>
    <w:uiPriority w:val="99"/>
    <w:semiHidden/>
    <w:unhideWhenUsed/>
    <w:rsid w:val="00F236CD"/>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F236CD"/>
    <w:rPr>
      <w:sz w:val="20"/>
      <w:szCs w:val="20"/>
    </w:rPr>
  </w:style>
  <w:style w:type="character" w:styleId="Rimandonotaapidipagina">
    <w:name w:val="footnote reference"/>
    <w:basedOn w:val="Carpredefinitoparagrafo"/>
    <w:uiPriority w:val="99"/>
    <w:semiHidden/>
    <w:unhideWhenUsed/>
    <w:rsid w:val="00F236CD"/>
    <w:rPr>
      <w:vertAlign w:val="superscript"/>
    </w:rPr>
  </w:style>
  <w:style w:type="character" w:styleId="Rimandocommento">
    <w:name w:val="annotation reference"/>
    <w:basedOn w:val="Carpredefinitoparagrafo"/>
    <w:uiPriority w:val="99"/>
    <w:semiHidden/>
    <w:unhideWhenUsed/>
    <w:rsid w:val="00C04304"/>
    <w:rPr>
      <w:sz w:val="16"/>
      <w:szCs w:val="16"/>
    </w:rPr>
  </w:style>
  <w:style w:type="paragraph" w:styleId="Testocommento">
    <w:name w:val="annotation text"/>
    <w:basedOn w:val="Normale"/>
    <w:link w:val="TestocommentoCarattere"/>
    <w:uiPriority w:val="99"/>
    <w:semiHidden/>
    <w:unhideWhenUsed/>
    <w:rsid w:val="00C04304"/>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C04304"/>
    <w:rPr>
      <w:sz w:val="20"/>
      <w:szCs w:val="20"/>
    </w:rPr>
  </w:style>
  <w:style w:type="paragraph" w:styleId="Soggettocommento">
    <w:name w:val="annotation subject"/>
    <w:basedOn w:val="Testocommento"/>
    <w:next w:val="Testocommento"/>
    <w:link w:val="SoggettocommentoCarattere"/>
    <w:uiPriority w:val="99"/>
    <w:semiHidden/>
    <w:unhideWhenUsed/>
    <w:rsid w:val="00C04304"/>
    <w:rPr>
      <w:b/>
      <w:bCs/>
    </w:rPr>
  </w:style>
  <w:style w:type="character" w:customStyle="1" w:styleId="SoggettocommentoCarattere">
    <w:name w:val="Soggetto commento Carattere"/>
    <w:basedOn w:val="TestocommentoCarattere"/>
    <w:link w:val="Soggettocommento"/>
    <w:uiPriority w:val="99"/>
    <w:semiHidden/>
    <w:rsid w:val="00C0430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lo.peretto@unife.it"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lmbgpp1@unife.it" TargetMode="External"/><Relationship Id="rId12"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ites.google.com/site/isernialapineta/" TargetMode="External"/><Relationship Id="rId11" Type="http://schemas.openxmlformats.org/officeDocument/2006/relationships/image" Target="media/image3.jpeg"/><Relationship Id="rId5" Type="http://schemas.openxmlformats.org/officeDocument/2006/relationships/endnotes" Target="endnotes.xml"/><Relationship Id="rId10" Type="http://schemas.openxmlformats.org/officeDocument/2006/relationships/image" Target="media/image2.jpeg"/><Relationship Id="rId4" Type="http://schemas.openxmlformats.org/officeDocument/2006/relationships/footnotes" Target="footnot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1681</Words>
  <Characters>9583</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11242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peppino</cp:lastModifiedBy>
  <cp:revision>2</cp:revision>
  <dcterms:created xsi:type="dcterms:W3CDTF">2016-03-18T09:37:00Z</dcterms:created>
  <dcterms:modified xsi:type="dcterms:W3CDTF">2016-03-18T09:37:00Z</dcterms:modified>
</cp:coreProperties>
</file>