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102B" w14:textId="136E1DE2" w:rsidR="00C94ED3" w:rsidRPr="002056C4" w:rsidRDefault="00C94ED3" w:rsidP="00492A12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450A38CC" w14:textId="04DE6112" w:rsidR="00703BC9" w:rsidRDefault="00C94ED3" w:rsidP="00703BC9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2056C4">
        <w:rPr>
          <w:rFonts w:ascii="Arial" w:hAnsi="Arial" w:cs="Arial"/>
          <w:b/>
          <w:bCs/>
        </w:rPr>
        <w:t>PROTOCOLLO PER L’UTILIZZO DELLE AULE</w:t>
      </w:r>
    </w:p>
    <w:p w14:paraId="3A9165BA" w14:textId="0CB805D0" w:rsidR="005E1598" w:rsidRPr="002056C4" w:rsidRDefault="00F94885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DELL’UNIVERSITÀ DEGLI STUDI DI FERRARA</w:t>
      </w:r>
    </w:p>
    <w:p w14:paraId="48475ADB" w14:textId="77777777" w:rsidR="00C94ED3" w:rsidRPr="002056C4" w:rsidRDefault="00C94ED3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ECF6181" w14:textId="77777777" w:rsidR="00FB3499" w:rsidRPr="002056C4" w:rsidRDefault="00FB3499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742C020" w14:textId="77777777" w:rsidR="00E4193E" w:rsidRDefault="00E4193E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Revisione: maggio 2022</w:t>
      </w:r>
    </w:p>
    <w:p w14:paraId="4F59F798" w14:textId="77777777" w:rsidR="00E4193E" w:rsidRDefault="00E4193E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0E3676B8" w14:textId="243CE640" w:rsidR="00831CB5" w:rsidRDefault="00831CB5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0C3392">
        <w:rPr>
          <w:rFonts w:ascii="Arial" w:hAnsi="Arial" w:cs="Arial"/>
          <w:bCs/>
        </w:rPr>
        <w:t xml:space="preserve">Il presente protocollo fa riferimento alle </w:t>
      </w:r>
      <w:r w:rsidR="00492A12" w:rsidRPr="000C3392">
        <w:rPr>
          <w:rFonts w:ascii="Arial" w:hAnsi="Arial" w:cs="Arial"/>
          <w:bCs/>
        </w:rPr>
        <w:t>misure per il contrasto al</w:t>
      </w:r>
      <w:r w:rsidR="00BE7F03">
        <w:rPr>
          <w:rFonts w:ascii="Arial" w:hAnsi="Arial" w:cs="Arial"/>
          <w:bCs/>
        </w:rPr>
        <w:t>la diffusione del virus Sars-CoV-2</w:t>
      </w:r>
      <w:r w:rsidR="00492A12" w:rsidRPr="000C3392">
        <w:rPr>
          <w:rFonts w:ascii="Arial" w:hAnsi="Arial" w:cs="Arial"/>
          <w:bCs/>
        </w:rPr>
        <w:t xml:space="preserve"> e</w:t>
      </w:r>
      <w:r w:rsidR="00492A12">
        <w:rPr>
          <w:rFonts w:ascii="Arial" w:hAnsi="Arial" w:cs="Arial"/>
          <w:bCs/>
        </w:rPr>
        <w:t xml:space="preserve"> alle </w:t>
      </w:r>
      <w:r w:rsidRPr="002056C4">
        <w:rPr>
          <w:rFonts w:ascii="Arial" w:hAnsi="Arial" w:cs="Arial"/>
          <w:bCs/>
        </w:rPr>
        <w:t xml:space="preserve">modalità di utilizzo delle aule </w:t>
      </w:r>
      <w:r w:rsidR="00F94885">
        <w:rPr>
          <w:rFonts w:ascii="Arial" w:hAnsi="Arial" w:cs="Arial"/>
          <w:bCs/>
        </w:rPr>
        <w:t>dell’Università degli Studi di</w:t>
      </w:r>
      <w:r>
        <w:rPr>
          <w:rFonts w:ascii="Arial" w:hAnsi="Arial" w:cs="Arial"/>
          <w:bCs/>
        </w:rPr>
        <w:t xml:space="preserve"> Ferrara, per lo svolgimento dell’attività didattica</w:t>
      </w:r>
      <w:r w:rsidR="00B613A9">
        <w:rPr>
          <w:rFonts w:ascii="Arial" w:hAnsi="Arial" w:cs="Arial"/>
          <w:bCs/>
        </w:rPr>
        <w:t xml:space="preserve"> e per gli esami in p</w:t>
      </w:r>
      <w:r w:rsidR="004655CA">
        <w:rPr>
          <w:rFonts w:ascii="Arial" w:hAnsi="Arial" w:cs="Arial"/>
          <w:bCs/>
        </w:rPr>
        <w:t>r</w:t>
      </w:r>
      <w:r w:rsidR="00B613A9">
        <w:rPr>
          <w:rFonts w:ascii="Arial" w:hAnsi="Arial" w:cs="Arial"/>
          <w:bCs/>
        </w:rPr>
        <w:t>esenza.</w:t>
      </w:r>
    </w:p>
    <w:p w14:paraId="47D175C9" w14:textId="247C5EC1" w:rsidR="00831CB5" w:rsidRDefault="00831CB5">
      <w:pPr>
        <w:rPr>
          <w:rFonts w:ascii="Arial" w:hAnsi="Arial" w:cs="Arial"/>
          <w:b/>
          <w:bCs/>
        </w:rPr>
      </w:pPr>
    </w:p>
    <w:p w14:paraId="524BCBF5" w14:textId="77777777" w:rsidR="00734117" w:rsidRDefault="00734117">
      <w:pPr>
        <w:rPr>
          <w:rFonts w:ascii="Arial" w:hAnsi="Arial" w:cs="Arial"/>
          <w:b/>
          <w:bCs/>
        </w:rPr>
      </w:pPr>
    </w:p>
    <w:p w14:paraId="0ACC82ED" w14:textId="481E272B" w:rsidR="000336A7" w:rsidRDefault="006C3FA8" w:rsidP="003D08FD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056C4">
        <w:rPr>
          <w:rFonts w:ascii="Arial" w:hAnsi="Arial" w:cs="Arial"/>
          <w:b/>
          <w:bCs/>
        </w:rPr>
        <w:t>REGOLE GENERALI</w:t>
      </w:r>
    </w:p>
    <w:p w14:paraId="22F85B4F" w14:textId="58699F5E" w:rsidR="00967E29" w:rsidRPr="00DF5C74" w:rsidRDefault="0071669E" w:rsidP="003D08FD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DF5C74">
        <w:rPr>
          <w:rFonts w:ascii="Arial" w:hAnsi="Arial" w:cs="Arial"/>
          <w:bCs/>
        </w:rPr>
        <w:t xml:space="preserve">Tutti coloro </w:t>
      </w:r>
      <w:r w:rsidR="00967E29" w:rsidRPr="00DF5C74">
        <w:rPr>
          <w:rFonts w:ascii="Arial" w:hAnsi="Arial" w:cs="Arial"/>
          <w:bCs/>
        </w:rPr>
        <w:t>che si presenteranno per lo svolgimento dell’attività prevista</w:t>
      </w:r>
      <w:r w:rsidR="009B0DE6" w:rsidRPr="00DF5C74">
        <w:rPr>
          <w:rFonts w:ascii="Arial" w:hAnsi="Arial" w:cs="Arial"/>
          <w:bCs/>
        </w:rPr>
        <w:t xml:space="preserve">: </w:t>
      </w:r>
    </w:p>
    <w:p w14:paraId="5ECEF315" w14:textId="55DC7E41" w:rsidR="00606541" w:rsidRPr="00606541" w:rsidRDefault="009B0DE6" w:rsidP="00606541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dovranno attenersi al rispetto di quan</w:t>
      </w:r>
      <w:r w:rsidR="00643EB1">
        <w:rPr>
          <w:rFonts w:ascii="Arial" w:hAnsi="Arial" w:cs="Arial"/>
          <w:bCs/>
          <w:sz w:val="24"/>
          <w:szCs w:val="24"/>
        </w:rPr>
        <w:t>to indicato nel messaggio della Magnifica Rettrice</w:t>
      </w:r>
      <w:r w:rsidR="00051844">
        <w:rPr>
          <w:rFonts w:ascii="Arial" w:hAnsi="Arial" w:cs="Arial"/>
          <w:bCs/>
          <w:sz w:val="24"/>
          <w:szCs w:val="24"/>
        </w:rPr>
        <w:t xml:space="preserve"> emesso in data 2 maggio 2022</w:t>
      </w:r>
      <w:r w:rsidRPr="00DF5C74">
        <w:rPr>
          <w:rFonts w:ascii="Arial" w:hAnsi="Arial" w:cs="Arial"/>
          <w:bCs/>
          <w:sz w:val="24"/>
          <w:szCs w:val="24"/>
        </w:rPr>
        <w:t>: “</w:t>
      </w:r>
      <w:r w:rsidR="00051844" w:rsidRPr="00AE424F">
        <w:rPr>
          <w:rFonts w:ascii="Arial" w:hAnsi="Arial" w:cs="Arial"/>
          <w:bCs/>
          <w:i/>
          <w:sz w:val="24"/>
          <w:szCs w:val="24"/>
        </w:rPr>
        <w:t>Indicazioni per accesso e permanenza nelle strutture universitarie</w:t>
      </w:r>
      <w:r w:rsidRPr="00DF5C74">
        <w:rPr>
          <w:rFonts w:ascii="Arial" w:hAnsi="Arial" w:cs="Arial"/>
          <w:bCs/>
          <w:sz w:val="24"/>
          <w:szCs w:val="24"/>
        </w:rPr>
        <w:t>” e comunicazioni successive</w:t>
      </w:r>
    </w:p>
    <w:p w14:paraId="5D154547" w14:textId="08833275" w:rsidR="003D08FD" w:rsidRDefault="003D08FD" w:rsidP="009B0DE6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 xml:space="preserve">non </w:t>
      </w:r>
      <w:r w:rsidRPr="00CD2B37">
        <w:rPr>
          <w:rFonts w:ascii="Arial" w:hAnsi="Arial" w:cs="Arial"/>
          <w:bCs/>
          <w:sz w:val="24"/>
          <w:szCs w:val="24"/>
        </w:rPr>
        <w:t xml:space="preserve">dovranno recarsi sul posto in caso di </w:t>
      </w:r>
      <w:r w:rsidRPr="00CD2B37">
        <w:rPr>
          <w:rFonts w:ascii="Arial" w:hAnsi="Arial" w:cs="Arial"/>
          <w:b/>
          <w:bCs/>
          <w:sz w:val="24"/>
          <w:szCs w:val="24"/>
        </w:rPr>
        <w:t>sintomi influenzali</w:t>
      </w:r>
      <w:r w:rsidR="00B87E27" w:rsidRPr="00CD2B37">
        <w:rPr>
          <w:rFonts w:ascii="Arial" w:hAnsi="Arial" w:cs="Arial"/>
          <w:bCs/>
          <w:sz w:val="24"/>
          <w:szCs w:val="24"/>
        </w:rPr>
        <w:t xml:space="preserve"> o</w:t>
      </w:r>
      <w:r w:rsidRPr="00CD2B37">
        <w:rPr>
          <w:rFonts w:ascii="Arial" w:hAnsi="Arial" w:cs="Arial"/>
          <w:bCs/>
          <w:sz w:val="24"/>
          <w:szCs w:val="24"/>
        </w:rPr>
        <w:t xml:space="preserve"> febbre superiore ai 37.5</w:t>
      </w:r>
      <w:r w:rsidR="0016342D" w:rsidRPr="00CD2B37">
        <w:rPr>
          <w:rFonts w:ascii="Arial" w:hAnsi="Arial" w:cs="Arial"/>
          <w:bCs/>
          <w:sz w:val="24"/>
          <w:szCs w:val="24"/>
        </w:rPr>
        <w:t xml:space="preserve"> </w:t>
      </w:r>
      <w:r w:rsidRPr="00CD2B37">
        <w:rPr>
          <w:rFonts w:ascii="Arial" w:hAnsi="Arial" w:cs="Arial"/>
          <w:bCs/>
          <w:sz w:val="24"/>
          <w:szCs w:val="24"/>
        </w:rPr>
        <w:t>°C</w:t>
      </w:r>
    </w:p>
    <w:p w14:paraId="789E2488" w14:textId="12067F90" w:rsidR="004375F8" w:rsidRPr="00DA5A8E" w:rsidRDefault="004375F8" w:rsidP="00DA5A8E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375F8">
        <w:rPr>
          <w:rFonts w:ascii="Arial" w:hAnsi="Arial" w:cs="Arial"/>
          <w:bCs/>
          <w:sz w:val="24"/>
          <w:szCs w:val="24"/>
        </w:rPr>
        <w:t xml:space="preserve">sono pregati di indossare la </w:t>
      </w:r>
      <w:r w:rsidRPr="004375F8">
        <w:rPr>
          <w:rFonts w:ascii="Arial" w:hAnsi="Arial" w:cs="Arial"/>
          <w:b/>
          <w:bCs/>
          <w:sz w:val="24"/>
          <w:szCs w:val="24"/>
        </w:rPr>
        <w:t>mascherina</w:t>
      </w:r>
      <w:r w:rsidRPr="004375F8">
        <w:rPr>
          <w:rFonts w:ascii="Arial" w:hAnsi="Arial" w:cs="Arial"/>
          <w:bCs/>
          <w:sz w:val="24"/>
          <w:szCs w:val="24"/>
        </w:rPr>
        <w:t xml:space="preserve">, specie se non è possibile mantenere un distanziamento congruo. </w:t>
      </w:r>
      <w:r w:rsidR="00DA5A8E" w:rsidRPr="00DA5A8E">
        <w:rPr>
          <w:rFonts w:ascii="Arial" w:hAnsi="Arial" w:cs="Arial"/>
          <w:bCs/>
          <w:sz w:val="24"/>
          <w:szCs w:val="24"/>
        </w:rPr>
        <w:t>Non potranno essere usate mascherine con valvola</w:t>
      </w:r>
    </w:p>
    <w:p w14:paraId="1DE2B033" w14:textId="1F32BD8A" w:rsidR="003D08FD" w:rsidRPr="00DF5C74" w:rsidRDefault="003D08FD" w:rsidP="009B0DE6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2B37">
        <w:rPr>
          <w:rFonts w:ascii="Arial" w:hAnsi="Arial" w:cs="Arial"/>
          <w:bCs/>
          <w:sz w:val="24"/>
          <w:szCs w:val="24"/>
        </w:rPr>
        <w:t xml:space="preserve">provvederanno alla </w:t>
      </w:r>
      <w:r w:rsidRPr="00CD2B37">
        <w:rPr>
          <w:rFonts w:ascii="Arial" w:hAnsi="Arial" w:cs="Arial"/>
          <w:b/>
          <w:bCs/>
          <w:sz w:val="24"/>
          <w:szCs w:val="24"/>
        </w:rPr>
        <w:t>sanificazione delle</w:t>
      </w:r>
      <w:r w:rsidRPr="00DF5C74">
        <w:rPr>
          <w:rFonts w:ascii="Arial" w:hAnsi="Arial" w:cs="Arial"/>
          <w:b/>
          <w:bCs/>
          <w:sz w:val="24"/>
          <w:szCs w:val="24"/>
        </w:rPr>
        <w:t xml:space="preserve"> mani</w:t>
      </w:r>
      <w:r w:rsidRPr="00DF5C74">
        <w:rPr>
          <w:rFonts w:ascii="Arial" w:hAnsi="Arial" w:cs="Arial"/>
          <w:bCs/>
          <w:sz w:val="24"/>
          <w:szCs w:val="24"/>
        </w:rPr>
        <w:t xml:space="preserve"> nei punti predisposti in prossimità dell’accesso alle aule</w:t>
      </w:r>
    </w:p>
    <w:p w14:paraId="6C8D37AB" w14:textId="31045FD0" w:rsidR="000C3392" w:rsidRPr="002D6322" w:rsidRDefault="007312A3" w:rsidP="002D6322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osserveranno e si atterranno alle 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indicazioni </w:t>
      </w:r>
      <w:r w:rsidRPr="0011262F">
        <w:rPr>
          <w:rFonts w:ascii="Arial" w:hAnsi="Arial" w:cs="Arial"/>
          <w:bCs/>
          <w:sz w:val="24"/>
          <w:szCs w:val="24"/>
        </w:rPr>
        <w:t>della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 cartellonistica </w:t>
      </w:r>
      <w:r w:rsidRPr="0011262F">
        <w:rPr>
          <w:rFonts w:ascii="Arial" w:hAnsi="Arial" w:cs="Arial"/>
          <w:bCs/>
          <w:sz w:val="24"/>
          <w:szCs w:val="24"/>
        </w:rPr>
        <w:t>e della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 segnaletica</w:t>
      </w:r>
      <w:r w:rsidR="000A5E44">
        <w:rPr>
          <w:rFonts w:ascii="Arial" w:hAnsi="Arial" w:cs="Arial"/>
          <w:bCs/>
          <w:sz w:val="24"/>
          <w:szCs w:val="24"/>
        </w:rPr>
        <w:t xml:space="preserve"> </w:t>
      </w:r>
    </w:p>
    <w:p w14:paraId="50E06AA7" w14:textId="26AAE791" w:rsidR="0071669E" w:rsidRPr="002056C4" w:rsidRDefault="0071669E" w:rsidP="009B0DE6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manterranno </w:t>
      </w:r>
      <w:r w:rsidR="008E7272">
        <w:rPr>
          <w:rFonts w:ascii="Arial" w:hAnsi="Arial" w:cs="Arial"/>
          <w:b/>
          <w:bCs/>
          <w:sz w:val="24"/>
          <w:szCs w:val="24"/>
        </w:rPr>
        <w:t xml:space="preserve">aperte </w:t>
      </w:r>
      <w:r w:rsidR="008E7272" w:rsidRPr="00C121CB">
        <w:rPr>
          <w:rFonts w:ascii="Arial" w:hAnsi="Arial" w:cs="Arial"/>
          <w:bCs/>
          <w:sz w:val="24"/>
          <w:szCs w:val="24"/>
        </w:rPr>
        <w:t xml:space="preserve">le </w:t>
      </w:r>
      <w:r w:rsidR="008E7272">
        <w:rPr>
          <w:rFonts w:ascii="Arial" w:hAnsi="Arial" w:cs="Arial"/>
          <w:b/>
          <w:bCs/>
          <w:sz w:val="24"/>
          <w:szCs w:val="24"/>
        </w:rPr>
        <w:t xml:space="preserve">finestre </w:t>
      </w:r>
      <w:r w:rsidR="008E7272" w:rsidRPr="00C121CB">
        <w:rPr>
          <w:rFonts w:ascii="Arial" w:hAnsi="Arial" w:cs="Arial"/>
          <w:bCs/>
          <w:sz w:val="24"/>
          <w:szCs w:val="24"/>
        </w:rPr>
        <w:t>delle</w:t>
      </w:r>
      <w:r w:rsidR="008E72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C4">
        <w:rPr>
          <w:rFonts w:ascii="Arial" w:hAnsi="Arial" w:cs="Arial"/>
          <w:b/>
          <w:bCs/>
          <w:sz w:val="24"/>
          <w:szCs w:val="24"/>
        </w:rPr>
        <w:t>aul</w:t>
      </w:r>
      <w:r w:rsidR="008E7272">
        <w:rPr>
          <w:rFonts w:ascii="Arial" w:hAnsi="Arial" w:cs="Arial"/>
          <w:b/>
          <w:bCs/>
          <w:sz w:val="24"/>
          <w:szCs w:val="24"/>
        </w:rPr>
        <w:t>e</w:t>
      </w:r>
      <w:r w:rsidRPr="002056C4">
        <w:rPr>
          <w:rFonts w:ascii="Arial" w:hAnsi="Arial" w:cs="Arial"/>
          <w:bCs/>
          <w:sz w:val="24"/>
          <w:szCs w:val="24"/>
        </w:rPr>
        <w:t xml:space="preserve"> </w:t>
      </w:r>
      <w:r w:rsidR="00AA71E0">
        <w:rPr>
          <w:rFonts w:ascii="Arial" w:hAnsi="Arial" w:cs="Arial"/>
          <w:bCs/>
          <w:sz w:val="24"/>
          <w:szCs w:val="24"/>
        </w:rPr>
        <w:t xml:space="preserve">o provvederanno ad aprirle periodicamente </w:t>
      </w:r>
      <w:r w:rsidRPr="002056C4">
        <w:rPr>
          <w:rFonts w:ascii="Arial" w:hAnsi="Arial" w:cs="Arial"/>
          <w:bCs/>
          <w:sz w:val="24"/>
          <w:szCs w:val="24"/>
        </w:rPr>
        <w:t>per aerare il locale</w:t>
      </w:r>
    </w:p>
    <w:p w14:paraId="7F45F478" w14:textId="06DB6630" w:rsidR="002056C4" w:rsidRDefault="0071669E" w:rsidP="009B0DE6">
      <w:pPr>
        <w:pStyle w:val="Paragrafoelenco"/>
        <w:numPr>
          <w:ilvl w:val="0"/>
          <w:numId w:val="17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si atterranno alle </w:t>
      </w:r>
      <w:r w:rsidRPr="00522BCC">
        <w:rPr>
          <w:rFonts w:ascii="Arial" w:hAnsi="Arial" w:cs="Arial"/>
          <w:b/>
          <w:bCs/>
          <w:sz w:val="24"/>
          <w:szCs w:val="24"/>
        </w:rPr>
        <w:t xml:space="preserve">prescrizioni igieniche </w:t>
      </w:r>
      <w:r w:rsidRPr="00522BCC">
        <w:rPr>
          <w:rFonts w:ascii="Arial" w:hAnsi="Arial" w:cs="Arial"/>
          <w:bCs/>
          <w:sz w:val="24"/>
          <w:szCs w:val="24"/>
        </w:rPr>
        <w:t>previste</w:t>
      </w:r>
      <w:r w:rsidRPr="002056C4">
        <w:rPr>
          <w:rFonts w:ascii="Arial" w:hAnsi="Arial" w:cs="Arial"/>
          <w:bCs/>
          <w:sz w:val="24"/>
          <w:szCs w:val="24"/>
        </w:rPr>
        <w:t xml:space="preserve"> per il corretto utilizzo dei servizi, esplicitate nella cartellonistica predisposta</w:t>
      </w:r>
    </w:p>
    <w:p w14:paraId="5CDD93E0" w14:textId="713BF28B" w:rsidR="00FC7EE3" w:rsidRDefault="00831CB5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056C4">
        <w:rPr>
          <w:rFonts w:ascii="Arial" w:hAnsi="Arial" w:cs="Arial"/>
          <w:bCs/>
        </w:rPr>
        <w:t>Si evidenzia che quotidianamente, prima dello svolgimento delle attività in aula, l’impresa di pulizie procede alla sanificazione dei locali</w:t>
      </w:r>
      <w:r>
        <w:rPr>
          <w:rFonts w:ascii="Arial" w:hAnsi="Arial" w:cs="Arial"/>
          <w:bCs/>
        </w:rPr>
        <w:t xml:space="preserve"> e</w:t>
      </w:r>
      <w:r w:rsidRPr="002056C4">
        <w:rPr>
          <w:rFonts w:ascii="Arial" w:hAnsi="Arial" w:cs="Arial"/>
          <w:bCs/>
        </w:rPr>
        <w:t xml:space="preserve"> degli arredi </w:t>
      </w:r>
      <w:r>
        <w:rPr>
          <w:rFonts w:ascii="Arial" w:hAnsi="Arial" w:cs="Arial"/>
          <w:bCs/>
        </w:rPr>
        <w:t>presenti in aula</w:t>
      </w:r>
      <w:r w:rsidRPr="002056C4">
        <w:rPr>
          <w:rFonts w:ascii="Arial" w:hAnsi="Arial" w:cs="Arial"/>
          <w:bCs/>
        </w:rPr>
        <w:t>, mediante l’utilizzo di detergenti specifici certificati.</w:t>
      </w:r>
    </w:p>
    <w:p w14:paraId="23D4B303" w14:textId="2AE27FA1" w:rsidR="00522BCC" w:rsidRDefault="00522BCC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4E4703DA" w14:textId="4EAEA618" w:rsidR="00522BCC" w:rsidRDefault="00522BCC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1D26D7DD" w14:textId="6B2D460E" w:rsidR="00522BCC" w:rsidRDefault="00522BCC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42E56E0A" w14:textId="77777777" w:rsidR="00522BCC" w:rsidRPr="00522BCC" w:rsidRDefault="00522BCC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4E259FB4" w14:textId="77777777" w:rsidR="00717746" w:rsidRDefault="00717746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62C1E51" w14:textId="2F3AD64B" w:rsidR="007C09E4" w:rsidRPr="000B5F08" w:rsidRDefault="000B5F08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  <w:r w:rsidRPr="002056C4">
        <w:rPr>
          <w:rFonts w:ascii="Arial" w:hAnsi="Arial" w:cs="Arial"/>
          <w:b/>
          <w:bCs/>
        </w:rPr>
        <w:t>REGOLE SPECIFICHE</w:t>
      </w:r>
      <w:r>
        <w:rPr>
          <w:rFonts w:ascii="Arial" w:hAnsi="Arial" w:cs="Arial"/>
          <w:b/>
          <w:bCs/>
        </w:rPr>
        <w:t xml:space="preserve"> PER </w:t>
      </w:r>
      <w:r w:rsidR="00A07203">
        <w:rPr>
          <w:rFonts w:ascii="Arial" w:hAnsi="Arial" w:cs="Arial"/>
          <w:b/>
          <w:bCs/>
        </w:rPr>
        <w:t>STUDENTI</w:t>
      </w:r>
      <w:r w:rsidR="006B4595">
        <w:rPr>
          <w:rFonts w:ascii="Arial" w:hAnsi="Arial" w:cs="Arial"/>
          <w:b/>
          <w:bCs/>
        </w:rPr>
        <w:t>, DOCENTI E PERSONALE PRESENTE IN AULA</w:t>
      </w:r>
    </w:p>
    <w:p w14:paraId="2AE86593" w14:textId="47817D58" w:rsidR="006C3FA8" w:rsidRPr="002056C4" w:rsidRDefault="006B4595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Tutte le persone presenti</w:t>
      </w:r>
      <w:r w:rsidR="00A07203">
        <w:rPr>
          <w:rFonts w:ascii="Arial" w:hAnsi="Arial" w:cs="Arial"/>
          <w:bCs/>
        </w:rPr>
        <w:t xml:space="preserve"> in aula</w:t>
      </w:r>
      <w:r w:rsidR="006C3FA8" w:rsidRPr="002056C4">
        <w:rPr>
          <w:rFonts w:ascii="Arial" w:hAnsi="Arial" w:cs="Arial"/>
          <w:bCs/>
        </w:rPr>
        <w:t>:</w:t>
      </w:r>
    </w:p>
    <w:p w14:paraId="3BB4FD57" w14:textId="7F21C597" w:rsidR="000C2956" w:rsidRPr="00DF5C74" w:rsidRDefault="00F94885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1F796E" w:rsidRPr="00246B33">
        <w:rPr>
          <w:rFonts w:ascii="Arial" w:hAnsi="Arial" w:cs="Arial"/>
          <w:bCs/>
          <w:sz w:val="24"/>
          <w:szCs w:val="24"/>
        </w:rPr>
        <w:t>ovranno</w:t>
      </w:r>
      <w:r w:rsidR="00A5472D" w:rsidRPr="00246B33">
        <w:rPr>
          <w:rFonts w:ascii="Arial" w:hAnsi="Arial" w:cs="Arial"/>
          <w:bCs/>
          <w:sz w:val="24"/>
          <w:szCs w:val="24"/>
        </w:rPr>
        <w:t xml:space="preserve"> essere</w:t>
      </w:r>
      <w:r w:rsidR="00A5472D">
        <w:rPr>
          <w:rFonts w:ascii="Arial" w:hAnsi="Arial" w:cs="Arial"/>
          <w:bCs/>
          <w:sz w:val="24"/>
          <w:szCs w:val="24"/>
        </w:rPr>
        <w:t xml:space="preserve"> </w:t>
      </w:r>
      <w:r w:rsidR="005E25CB">
        <w:rPr>
          <w:rFonts w:ascii="Arial" w:hAnsi="Arial" w:cs="Arial"/>
          <w:bCs/>
          <w:sz w:val="24"/>
          <w:szCs w:val="24"/>
        </w:rPr>
        <w:t>registrate</w:t>
      </w:r>
      <w:r w:rsidR="00A5472D">
        <w:rPr>
          <w:rFonts w:ascii="Arial" w:hAnsi="Arial" w:cs="Arial"/>
          <w:bCs/>
          <w:sz w:val="24"/>
          <w:szCs w:val="24"/>
        </w:rPr>
        <w:t xml:space="preserve"> mediante </w:t>
      </w:r>
      <w:r w:rsidR="00A5472D" w:rsidRPr="0005003E">
        <w:rPr>
          <w:rFonts w:ascii="Arial" w:hAnsi="Arial" w:cs="Arial"/>
          <w:b/>
          <w:bCs/>
          <w:sz w:val="24"/>
          <w:szCs w:val="24"/>
        </w:rPr>
        <w:t>rilevazione della presenza</w:t>
      </w:r>
      <w:r w:rsidR="00A5472D">
        <w:rPr>
          <w:rFonts w:ascii="Arial" w:hAnsi="Arial" w:cs="Arial"/>
          <w:bCs/>
          <w:sz w:val="24"/>
          <w:szCs w:val="24"/>
        </w:rPr>
        <w:t xml:space="preserve">, utilizzando registro </w:t>
      </w:r>
      <w:r w:rsidR="00A5472D" w:rsidRPr="00DF5C74">
        <w:rPr>
          <w:rFonts w:ascii="Arial" w:hAnsi="Arial" w:cs="Arial"/>
          <w:bCs/>
          <w:sz w:val="24"/>
          <w:szCs w:val="24"/>
        </w:rPr>
        <w:t>cartaceo</w:t>
      </w:r>
      <w:r w:rsidR="00610B2A" w:rsidRPr="00DF5C74">
        <w:rPr>
          <w:rFonts w:ascii="Arial" w:hAnsi="Arial" w:cs="Arial"/>
          <w:bCs/>
          <w:sz w:val="24"/>
          <w:szCs w:val="24"/>
        </w:rPr>
        <w:t xml:space="preserve"> o metodi digitali</w:t>
      </w:r>
      <w:r w:rsidR="009C3797" w:rsidRPr="00DF5C74">
        <w:rPr>
          <w:rFonts w:ascii="Arial" w:hAnsi="Arial" w:cs="Arial"/>
          <w:bCs/>
          <w:sz w:val="24"/>
          <w:szCs w:val="24"/>
        </w:rPr>
        <w:t xml:space="preserve">, </w:t>
      </w:r>
      <w:r w:rsidR="001967A0" w:rsidRPr="00DF5C74">
        <w:rPr>
          <w:rFonts w:ascii="Arial" w:hAnsi="Arial" w:cs="Arial"/>
          <w:bCs/>
          <w:sz w:val="24"/>
          <w:szCs w:val="24"/>
        </w:rPr>
        <w:t>ai fini dell</w:t>
      </w:r>
      <w:r w:rsidR="009C3797" w:rsidRPr="00DF5C74">
        <w:rPr>
          <w:rFonts w:ascii="Arial" w:hAnsi="Arial" w:cs="Arial"/>
          <w:bCs/>
          <w:sz w:val="24"/>
          <w:szCs w:val="24"/>
        </w:rPr>
        <w:t>’eventuale tracciamento a beneficio dell’Autorità Sanitaria</w:t>
      </w:r>
    </w:p>
    <w:p w14:paraId="0E617F8C" w14:textId="5C71A2AF" w:rsidR="00815C79" w:rsidRPr="00DF5C74" w:rsidRDefault="005E3B04" w:rsidP="00E7028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all’inizio delle lezioni</w:t>
      </w:r>
      <w:r w:rsidR="00A07203" w:rsidRPr="00DF5C74">
        <w:rPr>
          <w:rFonts w:ascii="Arial" w:hAnsi="Arial" w:cs="Arial"/>
          <w:bCs/>
          <w:sz w:val="24"/>
          <w:szCs w:val="24"/>
        </w:rPr>
        <w:t xml:space="preserve">, troveranno i locali e le postazioni </w:t>
      </w:r>
      <w:r w:rsidR="00A07203" w:rsidRPr="00DF5C74">
        <w:rPr>
          <w:rFonts w:ascii="Arial" w:hAnsi="Arial" w:cs="Arial"/>
          <w:b/>
          <w:bCs/>
          <w:sz w:val="24"/>
          <w:szCs w:val="24"/>
        </w:rPr>
        <w:t>sanificati</w:t>
      </w:r>
    </w:p>
    <w:p w14:paraId="313DA3F9" w14:textId="04408555" w:rsidR="0005003E" w:rsidRPr="00DF5C74" w:rsidRDefault="00815C79" w:rsidP="00E7028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l</w:t>
      </w:r>
      <w:r w:rsidR="0005003E" w:rsidRPr="00DF5C74">
        <w:rPr>
          <w:rFonts w:ascii="Arial" w:hAnsi="Arial" w:cs="Arial"/>
          <w:bCs/>
          <w:sz w:val="24"/>
          <w:szCs w:val="24"/>
        </w:rPr>
        <w:t xml:space="preserve">’utilizzatore della </w:t>
      </w:r>
      <w:r w:rsidR="0005003E" w:rsidRPr="00DF5C74">
        <w:rPr>
          <w:rFonts w:ascii="Arial" w:hAnsi="Arial" w:cs="Arial"/>
          <w:b/>
          <w:bCs/>
          <w:sz w:val="24"/>
          <w:szCs w:val="24"/>
        </w:rPr>
        <w:t>dotazione multimediale della postazione</w:t>
      </w:r>
      <w:r w:rsidR="0005003E" w:rsidRPr="00815C79">
        <w:rPr>
          <w:rFonts w:ascii="Arial" w:hAnsi="Arial" w:cs="Arial"/>
          <w:b/>
          <w:bCs/>
          <w:sz w:val="24"/>
          <w:szCs w:val="24"/>
        </w:rPr>
        <w:t xml:space="preserve"> docente</w:t>
      </w:r>
      <w:r w:rsidR="0005003E" w:rsidRPr="00815C79">
        <w:rPr>
          <w:rFonts w:ascii="Arial" w:hAnsi="Arial" w:cs="Arial"/>
          <w:bCs/>
          <w:sz w:val="24"/>
          <w:szCs w:val="24"/>
        </w:rPr>
        <w:t>, ad ogni utilizzo suc</w:t>
      </w:r>
      <w:r w:rsidR="00B32EB0">
        <w:rPr>
          <w:rFonts w:ascii="Arial" w:hAnsi="Arial" w:cs="Arial"/>
          <w:bCs/>
          <w:sz w:val="24"/>
          <w:szCs w:val="24"/>
        </w:rPr>
        <w:t>cessivo al primo, dov</w:t>
      </w:r>
      <w:r w:rsidR="00764CBD" w:rsidRPr="00815C79">
        <w:rPr>
          <w:rFonts w:ascii="Arial" w:hAnsi="Arial" w:cs="Arial"/>
          <w:bCs/>
          <w:sz w:val="24"/>
          <w:szCs w:val="24"/>
        </w:rPr>
        <w:t xml:space="preserve">rà </w:t>
      </w:r>
      <w:r w:rsidR="0005003E" w:rsidRPr="00815C79">
        <w:rPr>
          <w:rFonts w:ascii="Arial" w:hAnsi="Arial" w:cs="Arial"/>
          <w:bCs/>
          <w:sz w:val="24"/>
          <w:szCs w:val="24"/>
        </w:rPr>
        <w:t>sanificare la postazione con il materiale disponibile in aula</w:t>
      </w:r>
      <w:r w:rsidR="001A4D60">
        <w:rPr>
          <w:rFonts w:ascii="Arial" w:hAnsi="Arial" w:cs="Arial"/>
          <w:bCs/>
          <w:sz w:val="24"/>
          <w:szCs w:val="24"/>
        </w:rPr>
        <w:t xml:space="preserve">. </w:t>
      </w:r>
      <w:r w:rsidR="0005003E" w:rsidRPr="00815C79">
        <w:rPr>
          <w:rFonts w:ascii="Arial" w:hAnsi="Arial" w:cs="Arial"/>
          <w:b/>
          <w:bCs/>
          <w:sz w:val="24"/>
          <w:szCs w:val="24"/>
        </w:rPr>
        <w:t>In ogni caso</w:t>
      </w:r>
      <w:r w:rsidR="0005003E" w:rsidRPr="00815C79">
        <w:rPr>
          <w:rFonts w:ascii="Arial" w:hAnsi="Arial" w:cs="Arial"/>
          <w:bCs/>
          <w:sz w:val="24"/>
          <w:szCs w:val="24"/>
        </w:rPr>
        <w:t xml:space="preserve"> dovrà igienizzare le mani all’inizio, al termine dell’attività e occasionalmente durante lo </w:t>
      </w:r>
      <w:r w:rsidR="0005003E" w:rsidRPr="00DF5C74">
        <w:rPr>
          <w:rFonts w:ascii="Arial" w:hAnsi="Arial" w:cs="Arial"/>
          <w:bCs/>
          <w:sz w:val="24"/>
          <w:szCs w:val="24"/>
        </w:rPr>
        <w:t>svolgimento della stessa, evitando di toccarsi il viso</w:t>
      </w:r>
    </w:p>
    <w:p w14:paraId="4829571C" w14:textId="2330D829" w:rsidR="00BC3F17" w:rsidRPr="00DF5C74" w:rsidRDefault="00932A03" w:rsidP="00BC3F17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sono pregati di</w:t>
      </w:r>
      <w:r w:rsidR="006B4595" w:rsidRPr="00DF5C74">
        <w:rPr>
          <w:rFonts w:ascii="Arial" w:hAnsi="Arial" w:cs="Arial"/>
          <w:bCs/>
          <w:sz w:val="24"/>
          <w:szCs w:val="24"/>
        </w:rPr>
        <w:t xml:space="preserve"> indossare la </w:t>
      </w:r>
      <w:r w:rsidR="006B4595" w:rsidRPr="00DF5C74">
        <w:rPr>
          <w:rFonts w:ascii="Arial" w:hAnsi="Arial" w:cs="Arial"/>
          <w:b/>
          <w:bCs/>
          <w:sz w:val="24"/>
          <w:szCs w:val="24"/>
        </w:rPr>
        <w:t>mascherina</w:t>
      </w:r>
      <w:r w:rsidR="004375F8">
        <w:rPr>
          <w:rFonts w:ascii="Arial" w:hAnsi="Arial" w:cs="Arial"/>
          <w:bCs/>
          <w:sz w:val="24"/>
          <w:szCs w:val="24"/>
        </w:rPr>
        <w:t xml:space="preserve">. </w:t>
      </w:r>
      <w:r w:rsidR="00A07203" w:rsidRPr="00DF5C74">
        <w:rPr>
          <w:rFonts w:ascii="Arial" w:hAnsi="Arial" w:cs="Arial"/>
          <w:bCs/>
          <w:sz w:val="24"/>
          <w:szCs w:val="24"/>
        </w:rPr>
        <w:t xml:space="preserve">Qualora la mascherina indossata dovesse danneggiarsi, saranno disponibili in aula </w:t>
      </w:r>
      <w:r w:rsidR="006422AE" w:rsidRPr="00DF5C74">
        <w:rPr>
          <w:rFonts w:ascii="Arial" w:hAnsi="Arial" w:cs="Arial"/>
          <w:bCs/>
          <w:sz w:val="24"/>
          <w:szCs w:val="24"/>
        </w:rPr>
        <w:t xml:space="preserve">o nelle </w:t>
      </w:r>
      <w:r w:rsidR="00701E6D" w:rsidRPr="00DF5C74">
        <w:rPr>
          <w:rFonts w:ascii="Arial" w:hAnsi="Arial" w:cs="Arial"/>
          <w:bCs/>
          <w:sz w:val="24"/>
          <w:szCs w:val="24"/>
        </w:rPr>
        <w:t>portinerie,</w:t>
      </w:r>
      <w:r w:rsidR="006422AE" w:rsidRPr="00DF5C74">
        <w:rPr>
          <w:rFonts w:ascii="Arial" w:hAnsi="Arial" w:cs="Arial"/>
          <w:bCs/>
          <w:sz w:val="24"/>
          <w:szCs w:val="24"/>
        </w:rPr>
        <w:t xml:space="preserve"> </w:t>
      </w:r>
      <w:r w:rsidR="00A07203" w:rsidRPr="00DF5C74">
        <w:rPr>
          <w:rFonts w:ascii="Arial" w:hAnsi="Arial" w:cs="Arial"/>
          <w:bCs/>
          <w:sz w:val="24"/>
          <w:szCs w:val="24"/>
        </w:rPr>
        <w:t>mascherine di ricambio per l’utilizzo in caso di emergenza</w:t>
      </w:r>
      <w:r w:rsidR="0005003E" w:rsidRPr="00DF5C74">
        <w:rPr>
          <w:rFonts w:ascii="Arial" w:hAnsi="Arial" w:cs="Arial"/>
          <w:bCs/>
          <w:sz w:val="24"/>
          <w:szCs w:val="24"/>
        </w:rPr>
        <w:t>.</w:t>
      </w:r>
      <w:r w:rsidR="00BC3F17" w:rsidRPr="00DF5C7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 raccomanda al docente che espone sena indossare la mascherina di mantenere due</w:t>
      </w:r>
      <w:r w:rsidR="00492A12" w:rsidRPr="00DF5C74">
        <w:rPr>
          <w:rFonts w:ascii="Arial" w:hAnsi="Arial" w:cs="Arial"/>
          <w:bCs/>
          <w:sz w:val="24"/>
          <w:szCs w:val="24"/>
        </w:rPr>
        <w:t xml:space="preserve"> metri di distanza dalle persone più vicine</w:t>
      </w:r>
    </w:p>
    <w:p w14:paraId="4DB6F3B4" w14:textId="6431B60D" w:rsidR="00587A44" w:rsidRDefault="00587A44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qualora</w:t>
      </w:r>
      <w:r w:rsidR="003C3737" w:rsidRPr="00DF5C74">
        <w:rPr>
          <w:rFonts w:ascii="Arial" w:hAnsi="Arial" w:cs="Arial"/>
          <w:bCs/>
          <w:sz w:val="24"/>
          <w:szCs w:val="24"/>
        </w:rPr>
        <w:t>, nel corso dello svolgimento dell’attività,</w:t>
      </w:r>
      <w:r w:rsidRPr="00DF5C74">
        <w:rPr>
          <w:rFonts w:ascii="Arial" w:hAnsi="Arial" w:cs="Arial"/>
          <w:bCs/>
          <w:sz w:val="24"/>
          <w:szCs w:val="24"/>
        </w:rPr>
        <w:t xml:space="preserve"> </w:t>
      </w:r>
      <w:r w:rsidR="006B4595" w:rsidRPr="00DF5C74">
        <w:rPr>
          <w:rFonts w:ascii="Arial" w:hAnsi="Arial" w:cs="Arial"/>
          <w:bCs/>
          <w:sz w:val="24"/>
          <w:szCs w:val="24"/>
        </w:rPr>
        <w:t>una persona presente in aula</w:t>
      </w:r>
      <w:r w:rsidRPr="00DF5C74">
        <w:rPr>
          <w:rFonts w:ascii="Arial" w:hAnsi="Arial" w:cs="Arial"/>
          <w:bCs/>
          <w:sz w:val="24"/>
          <w:szCs w:val="24"/>
        </w:rPr>
        <w:t xml:space="preserve"> </w:t>
      </w:r>
      <w:r w:rsidRPr="00DF5C74">
        <w:rPr>
          <w:rFonts w:ascii="Arial" w:hAnsi="Arial" w:cs="Arial"/>
          <w:b/>
          <w:bCs/>
          <w:sz w:val="24"/>
          <w:szCs w:val="24"/>
        </w:rPr>
        <w:t>manifesti febbre e/o sintomi di infezione respiratoria</w:t>
      </w:r>
      <w:r>
        <w:rPr>
          <w:rFonts w:ascii="Arial" w:hAnsi="Arial" w:cs="Arial"/>
          <w:bCs/>
          <w:sz w:val="24"/>
          <w:szCs w:val="24"/>
        </w:rPr>
        <w:t xml:space="preserve"> (tosse secca, mal di gola, difficoltà </w:t>
      </w:r>
      <w:r w:rsidRPr="00BF6780">
        <w:rPr>
          <w:rFonts w:ascii="Arial" w:hAnsi="Arial" w:cs="Arial"/>
          <w:bCs/>
          <w:sz w:val="24"/>
          <w:szCs w:val="24"/>
        </w:rPr>
        <w:t xml:space="preserve">respiratorie), lo deve comunicare tempestivamente </w:t>
      </w:r>
      <w:r w:rsidR="00A31F15" w:rsidRPr="00BF6780">
        <w:rPr>
          <w:rFonts w:ascii="Arial" w:hAnsi="Arial" w:cs="Arial"/>
          <w:bCs/>
          <w:sz w:val="24"/>
          <w:szCs w:val="24"/>
        </w:rPr>
        <w:t>al personale presente e</w:t>
      </w:r>
      <w:r w:rsidRPr="00BF6780">
        <w:rPr>
          <w:rFonts w:ascii="Arial" w:hAnsi="Arial" w:cs="Arial"/>
          <w:bCs/>
          <w:sz w:val="24"/>
          <w:szCs w:val="24"/>
        </w:rPr>
        <w:t xml:space="preserve"> dovrà</w:t>
      </w:r>
      <w:r w:rsidRPr="00AA71E0">
        <w:rPr>
          <w:rFonts w:ascii="Arial" w:hAnsi="Arial" w:cs="Arial"/>
          <w:bCs/>
          <w:sz w:val="24"/>
          <w:szCs w:val="24"/>
        </w:rPr>
        <w:t xml:space="preserve"> allontanarsi dall’aula</w:t>
      </w:r>
      <w:r w:rsidR="00BF6780">
        <w:rPr>
          <w:rFonts w:ascii="Arial" w:hAnsi="Arial" w:cs="Arial"/>
          <w:bCs/>
          <w:sz w:val="24"/>
          <w:szCs w:val="24"/>
        </w:rPr>
        <w:t xml:space="preserve"> e dalle strutture universitarie</w:t>
      </w:r>
    </w:p>
    <w:p w14:paraId="39F69AB6" w14:textId="587108E7" w:rsidR="008D430D" w:rsidRPr="00CD2B37" w:rsidRDefault="008D430D" w:rsidP="00CD2B37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CD2B37">
        <w:rPr>
          <w:rFonts w:ascii="Arial" w:hAnsi="Arial" w:cs="Arial"/>
          <w:bCs/>
          <w:sz w:val="24"/>
          <w:szCs w:val="24"/>
        </w:rPr>
        <w:t xml:space="preserve">al momento dell’uscita dall’aula, </w:t>
      </w:r>
      <w:r w:rsidR="00CF1CA6" w:rsidRPr="00CD2B37">
        <w:rPr>
          <w:rFonts w:ascii="Arial" w:hAnsi="Arial" w:cs="Arial"/>
          <w:bCs/>
          <w:sz w:val="24"/>
          <w:szCs w:val="24"/>
        </w:rPr>
        <w:t xml:space="preserve">gli studenti </w:t>
      </w:r>
      <w:r w:rsidRPr="00CD2B37">
        <w:rPr>
          <w:rFonts w:ascii="Arial" w:hAnsi="Arial" w:cs="Arial"/>
          <w:bCs/>
          <w:sz w:val="24"/>
          <w:szCs w:val="24"/>
        </w:rPr>
        <w:t xml:space="preserve">dovranno </w:t>
      </w:r>
      <w:r w:rsidRPr="007E0B28">
        <w:rPr>
          <w:rFonts w:ascii="Arial" w:hAnsi="Arial" w:cs="Arial"/>
          <w:b/>
          <w:bCs/>
          <w:sz w:val="24"/>
          <w:szCs w:val="24"/>
        </w:rPr>
        <w:t>uscire ordinatamente</w:t>
      </w:r>
      <w:r w:rsidRPr="00CD2B37">
        <w:rPr>
          <w:rFonts w:ascii="Arial" w:hAnsi="Arial" w:cs="Arial"/>
          <w:bCs/>
          <w:sz w:val="24"/>
          <w:szCs w:val="24"/>
        </w:rPr>
        <w:t xml:space="preserve"> </w:t>
      </w:r>
    </w:p>
    <w:p w14:paraId="08440708" w14:textId="25DA11C3" w:rsidR="00492A12" w:rsidRPr="00611DCE" w:rsidRDefault="00492A12" w:rsidP="008D430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CD2B37">
        <w:rPr>
          <w:rFonts w:ascii="Arial" w:hAnsi="Arial" w:cs="Arial"/>
          <w:bCs/>
          <w:sz w:val="24"/>
          <w:szCs w:val="24"/>
        </w:rPr>
        <w:t xml:space="preserve">conferiranno i </w:t>
      </w:r>
      <w:r w:rsidRPr="00E8328B">
        <w:rPr>
          <w:rFonts w:ascii="Arial" w:hAnsi="Arial" w:cs="Arial"/>
          <w:b/>
          <w:bCs/>
          <w:sz w:val="24"/>
          <w:szCs w:val="24"/>
        </w:rPr>
        <w:t>rifiuti indifferenziati</w:t>
      </w:r>
      <w:r w:rsidRPr="00CD2B37">
        <w:rPr>
          <w:rFonts w:ascii="Arial" w:hAnsi="Arial" w:cs="Arial"/>
          <w:bCs/>
          <w:sz w:val="24"/>
          <w:szCs w:val="24"/>
        </w:rPr>
        <w:t>, con</w:t>
      </w:r>
      <w:r w:rsidRPr="00611DCE">
        <w:rPr>
          <w:rFonts w:ascii="Arial" w:hAnsi="Arial" w:cs="Arial"/>
          <w:bCs/>
          <w:sz w:val="24"/>
          <w:szCs w:val="24"/>
        </w:rPr>
        <w:t xml:space="preserve"> particolare attenzione per le mascherine o altro materiale potenziale vettore di contagio, nei </w:t>
      </w:r>
      <w:r w:rsidRPr="00611DCE">
        <w:rPr>
          <w:rFonts w:ascii="Arial" w:hAnsi="Arial" w:cs="Arial"/>
          <w:b/>
          <w:bCs/>
          <w:sz w:val="24"/>
          <w:szCs w:val="24"/>
        </w:rPr>
        <w:t>bidoni per i rifiuti</w:t>
      </w:r>
      <w:r w:rsidRPr="00611DCE">
        <w:rPr>
          <w:rFonts w:ascii="Arial" w:hAnsi="Arial" w:cs="Arial"/>
          <w:bCs/>
          <w:sz w:val="24"/>
          <w:szCs w:val="24"/>
        </w:rPr>
        <w:t xml:space="preserve"> appositamente predisposti in ciascuna aula</w:t>
      </w:r>
    </w:p>
    <w:p w14:paraId="69C6AEDE" w14:textId="77777777" w:rsidR="008D6144" w:rsidRPr="00BC3F17" w:rsidRDefault="008D6144" w:rsidP="008D6144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D85A39">
        <w:rPr>
          <w:rFonts w:ascii="Arial" w:hAnsi="Arial" w:cs="Arial"/>
          <w:bCs/>
        </w:rPr>
        <w:t xml:space="preserve">Si raccomanda il puntuale rispetto del presente protocollo, della segnaletica nonché delle indicazioni ulteriori e specifiche che verranno fornite sul posto </w:t>
      </w:r>
      <w:r w:rsidRPr="00BF6780">
        <w:rPr>
          <w:rFonts w:ascii="Arial" w:hAnsi="Arial" w:cs="Arial"/>
          <w:bCs/>
        </w:rPr>
        <w:t>dai docenti</w:t>
      </w:r>
      <w:r w:rsidRPr="00D85A39">
        <w:rPr>
          <w:rFonts w:ascii="Arial" w:hAnsi="Arial" w:cs="Arial"/>
          <w:bCs/>
        </w:rPr>
        <w:t>, dal personale di assistenza o di supporto e dagli eventuali loro collaboratori, che vigileranno sul rispetto delle prescrizioni di cui al presente protocollo.</w:t>
      </w:r>
    </w:p>
    <w:p w14:paraId="78F70D1B" w14:textId="5F1CAA86" w:rsidR="00A97D05" w:rsidRPr="00BC3F17" w:rsidRDefault="00A97D05" w:rsidP="008D6144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sectPr w:rsidR="00A97D05" w:rsidRPr="00BC3F17" w:rsidSect="00482C66">
      <w:headerReference w:type="default" r:id="rId8"/>
      <w:footerReference w:type="default" r:id="rId9"/>
      <w:pgSz w:w="11906" w:h="16838"/>
      <w:pgMar w:top="543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5739" w14:textId="77777777" w:rsidR="006B22B5" w:rsidRDefault="006B22B5">
      <w:r>
        <w:separator/>
      </w:r>
    </w:p>
  </w:endnote>
  <w:endnote w:type="continuationSeparator" w:id="0">
    <w:p w14:paraId="4EA82902" w14:textId="77777777" w:rsidR="006B22B5" w:rsidRDefault="006B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0BE0" w14:textId="5CF0D2DB" w:rsidR="005D7107" w:rsidRPr="005D7107" w:rsidRDefault="005D7107" w:rsidP="005D7107">
    <w:pPr>
      <w:pStyle w:val="Pidipagina"/>
      <w:jc w:val="right"/>
      <w:rPr>
        <w:rFonts w:ascii="Arial" w:hAnsi="Arial" w:cs="Arial"/>
        <w:sz w:val="20"/>
        <w:szCs w:val="20"/>
      </w:rPr>
    </w:pPr>
    <w:r w:rsidRPr="005D7107">
      <w:rPr>
        <w:rFonts w:ascii="Arial" w:hAnsi="Arial" w:cs="Arial"/>
        <w:sz w:val="20"/>
        <w:szCs w:val="20"/>
      </w:rPr>
      <w:t xml:space="preserve">pagina </w:t>
    </w:r>
    <w:r w:rsidRPr="005D7107">
      <w:rPr>
        <w:rFonts w:ascii="Arial" w:hAnsi="Arial" w:cs="Arial"/>
        <w:sz w:val="20"/>
        <w:szCs w:val="20"/>
      </w:rPr>
      <w:fldChar w:fldCharType="begin"/>
    </w:r>
    <w:r w:rsidRPr="005D7107">
      <w:rPr>
        <w:rFonts w:ascii="Arial" w:hAnsi="Arial" w:cs="Arial"/>
        <w:sz w:val="20"/>
        <w:szCs w:val="20"/>
      </w:rPr>
      <w:instrText>PAGE   \* MERGEFORMAT</w:instrText>
    </w:r>
    <w:r w:rsidRPr="005D7107">
      <w:rPr>
        <w:rFonts w:ascii="Arial" w:hAnsi="Arial" w:cs="Arial"/>
        <w:sz w:val="20"/>
        <w:szCs w:val="20"/>
      </w:rPr>
      <w:fldChar w:fldCharType="separate"/>
    </w:r>
    <w:r w:rsidR="00E4193E">
      <w:rPr>
        <w:rFonts w:ascii="Arial" w:hAnsi="Arial" w:cs="Arial"/>
        <w:noProof/>
        <w:sz w:val="20"/>
        <w:szCs w:val="20"/>
      </w:rPr>
      <w:t>2</w:t>
    </w:r>
    <w:r w:rsidRPr="005D710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F3BF" w14:textId="77777777" w:rsidR="006B22B5" w:rsidRDefault="006B22B5">
      <w:r>
        <w:separator/>
      </w:r>
    </w:p>
  </w:footnote>
  <w:footnote w:type="continuationSeparator" w:id="0">
    <w:p w14:paraId="4F917AAB" w14:textId="77777777" w:rsidR="006B22B5" w:rsidRDefault="006B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E72BA6" w14:paraId="336A2E1D" w14:textId="77777777" w:rsidTr="00E72BA6">
      <w:trPr>
        <w:tblHeader/>
      </w:trPr>
      <w:tc>
        <w:tcPr>
          <w:tcW w:w="308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9FEB1F6" w14:textId="711E1579" w:rsidR="00E72BA6" w:rsidRDefault="00E72BA6" w:rsidP="00E72BA6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inline distT="0" distB="0" distL="0" distR="0" wp14:anchorId="1B3C0E56" wp14:editId="00E1CA64">
                <wp:extent cx="1712848" cy="711706"/>
                <wp:effectExtent l="0" t="0" r="1905" b="0"/>
    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6AFE22F6" w14:textId="77777777" w:rsidR="00E72BA6" w:rsidRDefault="00E72BA6" w:rsidP="00E72BA6">
          <w:pPr>
            <w:spacing w:before="108" w:line="252" w:lineRule="auto"/>
            <w:ind w:left="153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Servizio Prevenzione e Protezione</w:t>
          </w:r>
        </w:p>
      </w:tc>
      <w:tc>
        <w:tcPr>
          <w:tcW w:w="3402" w:type="dxa"/>
          <w:vAlign w:val="center"/>
          <w:hideMark/>
        </w:tcPr>
        <w:p w14:paraId="329031CD" w14:textId="77777777" w:rsidR="00E72BA6" w:rsidRDefault="00E72BA6" w:rsidP="00E72BA6">
          <w:pPr>
            <w:tabs>
              <w:tab w:val="center" w:pos="4819"/>
              <w:tab w:val="right" w:pos="9638"/>
            </w:tabs>
            <w:spacing w:before="130" w:line="276" w:lineRule="auto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14:paraId="60D357D1" w14:textId="77777777" w:rsidR="00E72BA6" w:rsidRDefault="00E72BA6" w:rsidP="00E72BA6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Ripartizione Patrimonio immobiliare </w:t>
          </w:r>
        </w:p>
        <w:p w14:paraId="26DCDEAB" w14:textId="77777777" w:rsidR="00E72BA6" w:rsidRDefault="00E72BA6" w:rsidP="00E72BA6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Logistica e Sicurezza</w:t>
          </w:r>
        </w:p>
        <w:p w14:paraId="025715A0" w14:textId="77777777" w:rsidR="00E72BA6" w:rsidRDefault="00E72BA6" w:rsidP="00E72BA6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via Fossato di Mortara, 64 • 44121 Ferrara</w:t>
          </w:r>
        </w:p>
        <w:p w14:paraId="61E543E2" w14:textId="77777777" w:rsidR="00E72BA6" w:rsidRDefault="00E72BA6" w:rsidP="00E72BA6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hAnsi="Arial"/>
              <w:b/>
              <w:sz w:val="22"/>
            </w:rPr>
          </w:pPr>
          <w:r>
            <w:rPr>
              <w:rFonts w:ascii="Arial" w:hAnsi="Arial" w:cs="Arial"/>
              <w:sz w:val="15"/>
              <w:szCs w:val="15"/>
            </w:rPr>
            <w:t>sicurezza@unife.it</w:t>
          </w:r>
        </w:p>
      </w:tc>
    </w:tr>
  </w:tbl>
  <w:p w14:paraId="6A16301A" w14:textId="4A458C40" w:rsidR="00A67CF3" w:rsidRDefault="00A67CF3" w:rsidP="00482C66">
    <w:pPr>
      <w:pStyle w:val="Intestazione"/>
      <w:rPr>
        <w:rFonts w:ascii="Arial" w:hAnsi="Arial" w:cs="Arial"/>
      </w:rPr>
    </w:pPr>
  </w:p>
  <w:p w14:paraId="692255EE" w14:textId="776BD2E1" w:rsidR="00BC3F17" w:rsidRDefault="00BC3F17" w:rsidP="00482C66">
    <w:pPr>
      <w:pStyle w:val="Intestazione"/>
      <w:rPr>
        <w:rFonts w:ascii="Arial" w:hAnsi="Arial" w:cs="Arial"/>
      </w:rPr>
    </w:pPr>
  </w:p>
  <w:p w14:paraId="7E85F6C6" w14:textId="77777777" w:rsidR="00BC3F17" w:rsidRPr="00A67CF3" w:rsidRDefault="00BC3F17" w:rsidP="00482C66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26F1"/>
    <w:multiLevelType w:val="hybridMultilevel"/>
    <w:tmpl w:val="CC0C8DB2"/>
    <w:lvl w:ilvl="0" w:tplc="A7D4DEAA">
      <w:start w:val="2"/>
      <w:numFmt w:val="bullet"/>
      <w:lvlText w:val="-"/>
      <w:lvlJc w:val="left"/>
      <w:pPr>
        <w:ind w:left="44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5FD"/>
    <w:multiLevelType w:val="hybridMultilevel"/>
    <w:tmpl w:val="C9902C22"/>
    <w:lvl w:ilvl="0" w:tplc="C954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FD31866"/>
    <w:multiLevelType w:val="hybridMultilevel"/>
    <w:tmpl w:val="778A4FAC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F61FF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E3E27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F4826"/>
    <w:multiLevelType w:val="hybridMultilevel"/>
    <w:tmpl w:val="49EA0CD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225DF"/>
    <w:multiLevelType w:val="hybridMultilevel"/>
    <w:tmpl w:val="17C8965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40D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2468"/>
    <w:multiLevelType w:val="hybridMultilevel"/>
    <w:tmpl w:val="3CD41D82"/>
    <w:lvl w:ilvl="0" w:tplc="2B4A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1006"/>
    <w:rsid w:val="00014B81"/>
    <w:rsid w:val="0001629B"/>
    <w:rsid w:val="00022D80"/>
    <w:rsid w:val="000333DE"/>
    <w:rsid w:val="000336A7"/>
    <w:rsid w:val="00034B06"/>
    <w:rsid w:val="00044855"/>
    <w:rsid w:val="00045060"/>
    <w:rsid w:val="00045D80"/>
    <w:rsid w:val="00046BC8"/>
    <w:rsid w:val="0005003E"/>
    <w:rsid w:val="00051844"/>
    <w:rsid w:val="00055E4A"/>
    <w:rsid w:val="00062563"/>
    <w:rsid w:val="00065034"/>
    <w:rsid w:val="0007665F"/>
    <w:rsid w:val="00082F07"/>
    <w:rsid w:val="00085283"/>
    <w:rsid w:val="00085D9F"/>
    <w:rsid w:val="0009087A"/>
    <w:rsid w:val="000932A1"/>
    <w:rsid w:val="000938E1"/>
    <w:rsid w:val="00094EB2"/>
    <w:rsid w:val="0009665A"/>
    <w:rsid w:val="000A2214"/>
    <w:rsid w:val="000A4B01"/>
    <w:rsid w:val="000A5E44"/>
    <w:rsid w:val="000A74CC"/>
    <w:rsid w:val="000A7B93"/>
    <w:rsid w:val="000B3A6E"/>
    <w:rsid w:val="000B5F08"/>
    <w:rsid w:val="000B7D9A"/>
    <w:rsid w:val="000C0B4B"/>
    <w:rsid w:val="000C2956"/>
    <w:rsid w:val="000C3392"/>
    <w:rsid w:val="000C54D7"/>
    <w:rsid w:val="000C622E"/>
    <w:rsid w:val="000C6BC2"/>
    <w:rsid w:val="000F5A19"/>
    <w:rsid w:val="00104497"/>
    <w:rsid w:val="001047AA"/>
    <w:rsid w:val="00111793"/>
    <w:rsid w:val="0011262F"/>
    <w:rsid w:val="00114026"/>
    <w:rsid w:val="00116FA6"/>
    <w:rsid w:val="00120265"/>
    <w:rsid w:val="0012034B"/>
    <w:rsid w:val="00122917"/>
    <w:rsid w:val="00122EE4"/>
    <w:rsid w:val="00124030"/>
    <w:rsid w:val="00125274"/>
    <w:rsid w:val="00126D1E"/>
    <w:rsid w:val="0013183E"/>
    <w:rsid w:val="001347A2"/>
    <w:rsid w:val="00140B5A"/>
    <w:rsid w:val="00145DC9"/>
    <w:rsid w:val="00147AE6"/>
    <w:rsid w:val="00151468"/>
    <w:rsid w:val="00151992"/>
    <w:rsid w:val="0015505F"/>
    <w:rsid w:val="00161FBF"/>
    <w:rsid w:val="001621C0"/>
    <w:rsid w:val="0016342D"/>
    <w:rsid w:val="001644F3"/>
    <w:rsid w:val="0017370C"/>
    <w:rsid w:val="001741BB"/>
    <w:rsid w:val="001754AD"/>
    <w:rsid w:val="001766F5"/>
    <w:rsid w:val="00184053"/>
    <w:rsid w:val="00191CB1"/>
    <w:rsid w:val="001967A0"/>
    <w:rsid w:val="00196B97"/>
    <w:rsid w:val="001A3810"/>
    <w:rsid w:val="001A4D60"/>
    <w:rsid w:val="001B0A55"/>
    <w:rsid w:val="001B3A5B"/>
    <w:rsid w:val="001B489A"/>
    <w:rsid w:val="001B66EC"/>
    <w:rsid w:val="001C2BF3"/>
    <w:rsid w:val="001C43A6"/>
    <w:rsid w:val="001C4C3A"/>
    <w:rsid w:val="001D27B9"/>
    <w:rsid w:val="001D3B85"/>
    <w:rsid w:val="001E7405"/>
    <w:rsid w:val="001F3EAD"/>
    <w:rsid w:val="001F796E"/>
    <w:rsid w:val="00200B00"/>
    <w:rsid w:val="0020376A"/>
    <w:rsid w:val="002042BC"/>
    <w:rsid w:val="002056C4"/>
    <w:rsid w:val="0020727B"/>
    <w:rsid w:val="0021301C"/>
    <w:rsid w:val="00215871"/>
    <w:rsid w:val="0023755C"/>
    <w:rsid w:val="002376CC"/>
    <w:rsid w:val="00242868"/>
    <w:rsid w:val="00243545"/>
    <w:rsid w:val="00246B33"/>
    <w:rsid w:val="00246E4E"/>
    <w:rsid w:val="00260C9D"/>
    <w:rsid w:val="00262298"/>
    <w:rsid w:val="002644F5"/>
    <w:rsid w:val="002745EE"/>
    <w:rsid w:val="0028351A"/>
    <w:rsid w:val="00294D8A"/>
    <w:rsid w:val="002A0000"/>
    <w:rsid w:val="002A7C34"/>
    <w:rsid w:val="002B141B"/>
    <w:rsid w:val="002B3FBF"/>
    <w:rsid w:val="002B47D2"/>
    <w:rsid w:val="002B7539"/>
    <w:rsid w:val="002C01E4"/>
    <w:rsid w:val="002C41D3"/>
    <w:rsid w:val="002C697C"/>
    <w:rsid w:val="002C7AA6"/>
    <w:rsid w:val="002D0C32"/>
    <w:rsid w:val="002D4AF5"/>
    <w:rsid w:val="002D6322"/>
    <w:rsid w:val="002E38DC"/>
    <w:rsid w:val="002F0274"/>
    <w:rsid w:val="002F136B"/>
    <w:rsid w:val="002F2F7B"/>
    <w:rsid w:val="003275E5"/>
    <w:rsid w:val="00337ED6"/>
    <w:rsid w:val="00340168"/>
    <w:rsid w:val="003475FA"/>
    <w:rsid w:val="003515FC"/>
    <w:rsid w:val="00364D6B"/>
    <w:rsid w:val="00370092"/>
    <w:rsid w:val="0037175A"/>
    <w:rsid w:val="00377F6D"/>
    <w:rsid w:val="00380B68"/>
    <w:rsid w:val="00381B75"/>
    <w:rsid w:val="00391408"/>
    <w:rsid w:val="00393AE6"/>
    <w:rsid w:val="0039715D"/>
    <w:rsid w:val="003A0354"/>
    <w:rsid w:val="003A3B93"/>
    <w:rsid w:val="003C0559"/>
    <w:rsid w:val="003C06FA"/>
    <w:rsid w:val="003C1135"/>
    <w:rsid w:val="003C2D33"/>
    <w:rsid w:val="003C3737"/>
    <w:rsid w:val="003C5230"/>
    <w:rsid w:val="003C68D7"/>
    <w:rsid w:val="003D08FD"/>
    <w:rsid w:val="003D105E"/>
    <w:rsid w:val="003D287F"/>
    <w:rsid w:val="003E3F73"/>
    <w:rsid w:val="003E4A53"/>
    <w:rsid w:val="003F305C"/>
    <w:rsid w:val="003F6656"/>
    <w:rsid w:val="00400113"/>
    <w:rsid w:val="004017F0"/>
    <w:rsid w:val="00403FB6"/>
    <w:rsid w:val="00410012"/>
    <w:rsid w:val="004109E6"/>
    <w:rsid w:val="00420174"/>
    <w:rsid w:val="00420802"/>
    <w:rsid w:val="00422741"/>
    <w:rsid w:val="00422B99"/>
    <w:rsid w:val="0042401F"/>
    <w:rsid w:val="00431464"/>
    <w:rsid w:val="00436401"/>
    <w:rsid w:val="004375F8"/>
    <w:rsid w:val="004378CE"/>
    <w:rsid w:val="00440575"/>
    <w:rsid w:val="00441BC1"/>
    <w:rsid w:val="004476E5"/>
    <w:rsid w:val="00450C94"/>
    <w:rsid w:val="00450FAA"/>
    <w:rsid w:val="00462E2C"/>
    <w:rsid w:val="004655CA"/>
    <w:rsid w:val="00467F1F"/>
    <w:rsid w:val="00474BBC"/>
    <w:rsid w:val="00482C66"/>
    <w:rsid w:val="00492A12"/>
    <w:rsid w:val="004939C1"/>
    <w:rsid w:val="00495B8D"/>
    <w:rsid w:val="004A2D58"/>
    <w:rsid w:val="004A437F"/>
    <w:rsid w:val="004A503F"/>
    <w:rsid w:val="004A760C"/>
    <w:rsid w:val="004B2F27"/>
    <w:rsid w:val="004B4576"/>
    <w:rsid w:val="004C39FA"/>
    <w:rsid w:val="004C56EA"/>
    <w:rsid w:val="004C7DE2"/>
    <w:rsid w:val="004D2196"/>
    <w:rsid w:val="004D60BD"/>
    <w:rsid w:val="004D625A"/>
    <w:rsid w:val="004E4F47"/>
    <w:rsid w:val="004E57FD"/>
    <w:rsid w:val="004E7C7C"/>
    <w:rsid w:val="004F3749"/>
    <w:rsid w:val="0050452E"/>
    <w:rsid w:val="005048B8"/>
    <w:rsid w:val="00506865"/>
    <w:rsid w:val="00516B95"/>
    <w:rsid w:val="00522BCC"/>
    <w:rsid w:val="00523E58"/>
    <w:rsid w:val="005262ED"/>
    <w:rsid w:val="00531294"/>
    <w:rsid w:val="00544E10"/>
    <w:rsid w:val="00546401"/>
    <w:rsid w:val="00547D09"/>
    <w:rsid w:val="0055165C"/>
    <w:rsid w:val="00551A3A"/>
    <w:rsid w:val="00557FC1"/>
    <w:rsid w:val="005608B9"/>
    <w:rsid w:val="00560E2A"/>
    <w:rsid w:val="0057118E"/>
    <w:rsid w:val="005733D6"/>
    <w:rsid w:val="00575633"/>
    <w:rsid w:val="00576B59"/>
    <w:rsid w:val="005775FC"/>
    <w:rsid w:val="00580F34"/>
    <w:rsid w:val="00581C27"/>
    <w:rsid w:val="00582B5C"/>
    <w:rsid w:val="00587A44"/>
    <w:rsid w:val="00592F6E"/>
    <w:rsid w:val="00595794"/>
    <w:rsid w:val="0059751E"/>
    <w:rsid w:val="005A07B8"/>
    <w:rsid w:val="005A1E24"/>
    <w:rsid w:val="005A7B68"/>
    <w:rsid w:val="005B18E6"/>
    <w:rsid w:val="005B60E9"/>
    <w:rsid w:val="005B71F9"/>
    <w:rsid w:val="005C10B7"/>
    <w:rsid w:val="005C42B3"/>
    <w:rsid w:val="005C5C6A"/>
    <w:rsid w:val="005C7CA4"/>
    <w:rsid w:val="005D5FE5"/>
    <w:rsid w:val="005D7107"/>
    <w:rsid w:val="005E1598"/>
    <w:rsid w:val="005E25CB"/>
    <w:rsid w:val="005E352D"/>
    <w:rsid w:val="005E3B04"/>
    <w:rsid w:val="005E71D3"/>
    <w:rsid w:val="005F1B7A"/>
    <w:rsid w:val="005F400D"/>
    <w:rsid w:val="005F6BA7"/>
    <w:rsid w:val="00602278"/>
    <w:rsid w:val="00603606"/>
    <w:rsid w:val="0060570D"/>
    <w:rsid w:val="00606541"/>
    <w:rsid w:val="00610B2A"/>
    <w:rsid w:val="00611DCE"/>
    <w:rsid w:val="00612C0A"/>
    <w:rsid w:val="00614ACB"/>
    <w:rsid w:val="006159CB"/>
    <w:rsid w:val="006245CF"/>
    <w:rsid w:val="00632E12"/>
    <w:rsid w:val="006355D0"/>
    <w:rsid w:val="00640D01"/>
    <w:rsid w:val="006422AE"/>
    <w:rsid w:val="00642BEC"/>
    <w:rsid w:val="00643EB1"/>
    <w:rsid w:val="006466B5"/>
    <w:rsid w:val="00653845"/>
    <w:rsid w:val="006661C0"/>
    <w:rsid w:val="006669CE"/>
    <w:rsid w:val="0066720A"/>
    <w:rsid w:val="00671178"/>
    <w:rsid w:val="0067189B"/>
    <w:rsid w:val="00672292"/>
    <w:rsid w:val="00674C7E"/>
    <w:rsid w:val="00683238"/>
    <w:rsid w:val="00686224"/>
    <w:rsid w:val="006914EF"/>
    <w:rsid w:val="00693FFE"/>
    <w:rsid w:val="00697546"/>
    <w:rsid w:val="006A2131"/>
    <w:rsid w:val="006A2FB8"/>
    <w:rsid w:val="006B0F32"/>
    <w:rsid w:val="006B22B5"/>
    <w:rsid w:val="006B35B9"/>
    <w:rsid w:val="006B4595"/>
    <w:rsid w:val="006B6287"/>
    <w:rsid w:val="006C3FA8"/>
    <w:rsid w:val="006D1015"/>
    <w:rsid w:val="006D1A60"/>
    <w:rsid w:val="006D2216"/>
    <w:rsid w:val="006D7C8A"/>
    <w:rsid w:val="006E646F"/>
    <w:rsid w:val="006F6AD4"/>
    <w:rsid w:val="007016E2"/>
    <w:rsid w:val="00701E6D"/>
    <w:rsid w:val="00703628"/>
    <w:rsid w:val="00703BC9"/>
    <w:rsid w:val="007040FB"/>
    <w:rsid w:val="00707BE2"/>
    <w:rsid w:val="007117B5"/>
    <w:rsid w:val="0071263E"/>
    <w:rsid w:val="00712A8A"/>
    <w:rsid w:val="0071475A"/>
    <w:rsid w:val="00714C56"/>
    <w:rsid w:val="0071669E"/>
    <w:rsid w:val="00717746"/>
    <w:rsid w:val="00721419"/>
    <w:rsid w:val="0072333B"/>
    <w:rsid w:val="007243F1"/>
    <w:rsid w:val="007312A3"/>
    <w:rsid w:val="00732C72"/>
    <w:rsid w:val="00734117"/>
    <w:rsid w:val="007357F4"/>
    <w:rsid w:val="007425EB"/>
    <w:rsid w:val="007516C4"/>
    <w:rsid w:val="007519D2"/>
    <w:rsid w:val="0075326C"/>
    <w:rsid w:val="007545F8"/>
    <w:rsid w:val="00757A28"/>
    <w:rsid w:val="00764CBD"/>
    <w:rsid w:val="007651A4"/>
    <w:rsid w:val="00765781"/>
    <w:rsid w:val="0077123A"/>
    <w:rsid w:val="007916DA"/>
    <w:rsid w:val="00792FC2"/>
    <w:rsid w:val="007A347C"/>
    <w:rsid w:val="007A5BC6"/>
    <w:rsid w:val="007A7DAC"/>
    <w:rsid w:val="007B40F6"/>
    <w:rsid w:val="007B4456"/>
    <w:rsid w:val="007B5978"/>
    <w:rsid w:val="007C09E4"/>
    <w:rsid w:val="007C2512"/>
    <w:rsid w:val="007C5AA4"/>
    <w:rsid w:val="007D26B9"/>
    <w:rsid w:val="007D72B0"/>
    <w:rsid w:val="007D7577"/>
    <w:rsid w:val="007D7B8A"/>
    <w:rsid w:val="007E0B28"/>
    <w:rsid w:val="007E1E6D"/>
    <w:rsid w:val="007E2A8F"/>
    <w:rsid w:val="007E307F"/>
    <w:rsid w:val="007E5A1A"/>
    <w:rsid w:val="007F1187"/>
    <w:rsid w:val="007F2C51"/>
    <w:rsid w:val="007F2F39"/>
    <w:rsid w:val="007F2F4C"/>
    <w:rsid w:val="007F3630"/>
    <w:rsid w:val="007F5A94"/>
    <w:rsid w:val="007F5E44"/>
    <w:rsid w:val="008004EE"/>
    <w:rsid w:val="00800501"/>
    <w:rsid w:val="008036C1"/>
    <w:rsid w:val="00803FA9"/>
    <w:rsid w:val="008127D1"/>
    <w:rsid w:val="008132ED"/>
    <w:rsid w:val="008146A5"/>
    <w:rsid w:val="00815C79"/>
    <w:rsid w:val="008167E3"/>
    <w:rsid w:val="00817D74"/>
    <w:rsid w:val="00817F0F"/>
    <w:rsid w:val="008251AB"/>
    <w:rsid w:val="00826BDF"/>
    <w:rsid w:val="00831CB5"/>
    <w:rsid w:val="00835190"/>
    <w:rsid w:val="00841FBB"/>
    <w:rsid w:val="00845378"/>
    <w:rsid w:val="00847AA6"/>
    <w:rsid w:val="00853751"/>
    <w:rsid w:val="00855220"/>
    <w:rsid w:val="00855F99"/>
    <w:rsid w:val="008579B1"/>
    <w:rsid w:val="00860B40"/>
    <w:rsid w:val="00860EF0"/>
    <w:rsid w:val="008624BA"/>
    <w:rsid w:val="00874CD0"/>
    <w:rsid w:val="0088063A"/>
    <w:rsid w:val="008866C0"/>
    <w:rsid w:val="00887AF5"/>
    <w:rsid w:val="00892962"/>
    <w:rsid w:val="00897FA4"/>
    <w:rsid w:val="008A34CB"/>
    <w:rsid w:val="008A52B0"/>
    <w:rsid w:val="008B62C4"/>
    <w:rsid w:val="008C0A4D"/>
    <w:rsid w:val="008D430D"/>
    <w:rsid w:val="008D6144"/>
    <w:rsid w:val="008D61AF"/>
    <w:rsid w:val="008E7139"/>
    <w:rsid w:val="008E7272"/>
    <w:rsid w:val="008E7773"/>
    <w:rsid w:val="008F43E9"/>
    <w:rsid w:val="008F4FD3"/>
    <w:rsid w:val="009006E2"/>
    <w:rsid w:val="009008DE"/>
    <w:rsid w:val="009046A1"/>
    <w:rsid w:val="00911571"/>
    <w:rsid w:val="00913FE7"/>
    <w:rsid w:val="00921CE4"/>
    <w:rsid w:val="00922086"/>
    <w:rsid w:val="00923DBC"/>
    <w:rsid w:val="00926E24"/>
    <w:rsid w:val="00930803"/>
    <w:rsid w:val="00932A03"/>
    <w:rsid w:val="00933E8D"/>
    <w:rsid w:val="00942026"/>
    <w:rsid w:val="00945363"/>
    <w:rsid w:val="00946722"/>
    <w:rsid w:val="00954375"/>
    <w:rsid w:val="009574E3"/>
    <w:rsid w:val="00961426"/>
    <w:rsid w:val="0096145A"/>
    <w:rsid w:val="00967E29"/>
    <w:rsid w:val="0097137F"/>
    <w:rsid w:val="00971DF5"/>
    <w:rsid w:val="0097317A"/>
    <w:rsid w:val="0097353D"/>
    <w:rsid w:val="0098217D"/>
    <w:rsid w:val="0098468A"/>
    <w:rsid w:val="00984852"/>
    <w:rsid w:val="009947C8"/>
    <w:rsid w:val="009975F4"/>
    <w:rsid w:val="009A5BA9"/>
    <w:rsid w:val="009A6155"/>
    <w:rsid w:val="009A6F83"/>
    <w:rsid w:val="009B0519"/>
    <w:rsid w:val="009B0567"/>
    <w:rsid w:val="009B0DE6"/>
    <w:rsid w:val="009B6D8E"/>
    <w:rsid w:val="009B7E50"/>
    <w:rsid w:val="009C2823"/>
    <w:rsid w:val="009C3797"/>
    <w:rsid w:val="009C5B85"/>
    <w:rsid w:val="009C669C"/>
    <w:rsid w:val="009C7715"/>
    <w:rsid w:val="009D715F"/>
    <w:rsid w:val="009D78B0"/>
    <w:rsid w:val="009D7F10"/>
    <w:rsid w:val="009E00F2"/>
    <w:rsid w:val="009E1156"/>
    <w:rsid w:val="009E74CC"/>
    <w:rsid w:val="009E7506"/>
    <w:rsid w:val="009E79A6"/>
    <w:rsid w:val="009E7BC0"/>
    <w:rsid w:val="009F26EC"/>
    <w:rsid w:val="009F3A18"/>
    <w:rsid w:val="009F3A37"/>
    <w:rsid w:val="009F649D"/>
    <w:rsid w:val="009F7E9B"/>
    <w:rsid w:val="00A0003E"/>
    <w:rsid w:val="00A004D3"/>
    <w:rsid w:val="00A037BF"/>
    <w:rsid w:val="00A07203"/>
    <w:rsid w:val="00A10362"/>
    <w:rsid w:val="00A10D16"/>
    <w:rsid w:val="00A123A4"/>
    <w:rsid w:val="00A13C2A"/>
    <w:rsid w:val="00A14FCE"/>
    <w:rsid w:val="00A15B4C"/>
    <w:rsid w:val="00A171D4"/>
    <w:rsid w:val="00A26CBE"/>
    <w:rsid w:val="00A27A45"/>
    <w:rsid w:val="00A31F15"/>
    <w:rsid w:val="00A32068"/>
    <w:rsid w:val="00A35F9E"/>
    <w:rsid w:val="00A421DB"/>
    <w:rsid w:val="00A44FEE"/>
    <w:rsid w:val="00A502D1"/>
    <w:rsid w:val="00A50FE3"/>
    <w:rsid w:val="00A513E3"/>
    <w:rsid w:val="00A5198A"/>
    <w:rsid w:val="00A5472D"/>
    <w:rsid w:val="00A64EEE"/>
    <w:rsid w:val="00A67CF3"/>
    <w:rsid w:val="00A67FED"/>
    <w:rsid w:val="00A729E9"/>
    <w:rsid w:val="00A759B3"/>
    <w:rsid w:val="00A76B42"/>
    <w:rsid w:val="00A77F9B"/>
    <w:rsid w:val="00A81EE9"/>
    <w:rsid w:val="00A91469"/>
    <w:rsid w:val="00A95D03"/>
    <w:rsid w:val="00A97D05"/>
    <w:rsid w:val="00AA15BC"/>
    <w:rsid w:val="00AA71E0"/>
    <w:rsid w:val="00AB0791"/>
    <w:rsid w:val="00AB1D2C"/>
    <w:rsid w:val="00AB616F"/>
    <w:rsid w:val="00AB6F2C"/>
    <w:rsid w:val="00AB6F8B"/>
    <w:rsid w:val="00AC3248"/>
    <w:rsid w:val="00AC5C94"/>
    <w:rsid w:val="00AC7B86"/>
    <w:rsid w:val="00AD0049"/>
    <w:rsid w:val="00AD0F9B"/>
    <w:rsid w:val="00AD3452"/>
    <w:rsid w:val="00AD5734"/>
    <w:rsid w:val="00AD6559"/>
    <w:rsid w:val="00AE055F"/>
    <w:rsid w:val="00AE424F"/>
    <w:rsid w:val="00AF00AE"/>
    <w:rsid w:val="00AF0EC1"/>
    <w:rsid w:val="00AF571D"/>
    <w:rsid w:val="00AF702A"/>
    <w:rsid w:val="00B008E2"/>
    <w:rsid w:val="00B01B87"/>
    <w:rsid w:val="00B04EE7"/>
    <w:rsid w:val="00B052EE"/>
    <w:rsid w:val="00B16AF2"/>
    <w:rsid w:val="00B22727"/>
    <w:rsid w:val="00B257E3"/>
    <w:rsid w:val="00B261AA"/>
    <w:rsid w:val="00B267B3"/>
    <w:rsid w:val="00B3178B"/>
    <w:rsid w:val="00B32EB0"/>
    <w:rsid w:val="00B35951"/>
    <w:rsid w:val="00B37076"/>
    <w:rsid w:val="00B375BE"/>
    <w:rsid w:val="00B37E31"/>
    <w:rsid w:val="00B46FF2"/>
    <w:rsid w:val="00B50A05"/>
    <w:rsid w:val="00B61294"/>
    <w:rsid w:val="00B613A9"/>
    <w:rsid w:val="00B63855"/>
    <w:rsid w:val="00B759BA"/>
    <w:rsid w:val="00B76123"/>
    <w:rsid w:val="00B77E2E"/>
    <w:rsid w:val="00B842EC"/>
    <w:rsid w:val="00B851FF"/>
    <w:rsid w:val="00B87E27"/>
    <w:rsid w:val="00B90A92"/>
    <w:rsid w:val="00B94E37"/>
    <w:rsid w:val="00B9559E"/>
    <w:rsid w:val="00B95DE2"/>
    <w:rsid w:val="00BA3851"/>
    <w:rsid w:val="00BA503B"/>
    <w:rsid w:val="00BB1C48"/>
    <w:rsid w:val="00BB75CC"/>
    <w:rsid w:val="00BC02A5"/>
    <w:rsid w:val="00BC3F17"/>
    <w:rsid w:val="00BC44C4"/>
    <w:rsid w:val="00BD4629"/>
    <w:rsid w:val="00BE06A4"/>
    <w:rsid w:val="00BE1FC2"/>
    <w:rsid w:val="00BE7F03"/>
    <w:rsid w:val="00BF28F5"/>
    <w:rsid w:val="00BF410F"/>
    <w:rsid w:val="00BF6780"/>
    <w:rsid w:val="00C115EB"/>
    <w:rsid w:val="00C121CB"/>
    <w:rsid w:val="00C227AE"/>
    <w:rsid w:val="00C23725"/>
    <w:rsid w:val="00C253F2"/>
    <w:rsid w:val="00C35CCC"/>
    <w:rsid w:val="00C42E77"/>
    <w:rsid w:val="00C4314B"/>
    <w:rsid w:val="00C43221"/>
    <w:rsid w:val="00C4384B"/>
    <w:rsid w:val="00C4385D"/>
    <w:rsid w:val="00C43F2E"/>
    <w:rsid w:val="00C46821"/>
    <w:rsid w:val="00C5776C"/>
    <w:rsid w:val="00C60E45"/>
    <w:rsid w:val="00C613D1"/>
    <w:rsid w:val="00C648CE"/>
    <w:rsid w:val="00C658CF"/>
    <w:rsid w:val="00C66E10"/>
    <w:rsid w:val="00C76F69"/>
    <w:rsid w:val="00C83F88"/>
    <w:rsid w:val="00C86784"/>
    <w:rsid w:val="00C871F5"/>
    <w:rsid w:val="00C911EC"/>
    <w:rsid w:val="00C94ED3"/>
    <w:rsid w:val="00C95D36"/>
    <w:rsid w:val="00CA3422"/>
    <w:rsid w:val="00CA504A"/>
    <w:rsid w:val="00CA5668"/>
    <w:rsid w:val="00CA7262"/>
    <w:rsid w:val="00CB44AD"/>
    <w:rsid w:val="00CD10A0"/>
    <w:rsid w:val="00CD2B37"/>
    <w:rsid w:val="00CD5808"/>
    <w:rsid w:val="00CD68A2"/>
    <w:rsid w:val="00CD7687"/>
    <w:rsid w:val="00CE1F74"/>
    <w:rsid w:val="00CE4112"/>
    <w:rsid w:val="00CE589F"/>
    <w:rsid w:val="00CE6D0C"/>
    <w:rsid w:val="00CE6E74"/>
    <w:rsid w:val="00CE7613"/>
    <w:rsid w:val="00CF1CA6"/>
    <w:rsid w:val="00CF4EBB"/>
    <w:rsid w:val="00D00AFE"/>
    <w:rsid w:val="00D016EF"/>
    <w:rsid w:val="00D04584"/>
    <w:rsid w:val="00D04CD8"/>
    <w:rsid w:val="00D10140"/>
    <w:rsid w:val="00D10963"/>
    <w:rsid w:val="00D111F8"/>
    <w:rsid w:val="00D11DE0"/>
    <w:rsid w:val="00D1281E"/>
    <w:rsid w:val="00D1380A"/>
    <w:rsid w:val="00D26C75"/>
    <w:rsid w:val="00D30774"/>
    <w:rsid w:val="00D332E1"/>
    <w:rsid w:val="00D35793"/>
    <w:rsid w:val="00D369BD"/>
    <w:rsid w:val="00D37888"/>
    <w:rsid w:val="00D4133C"/>
    <w:rsid w:val="00D43FD3"/>
    <w:rsid w:val="00D4496D"/>
    <w:rsid w:val="00D459B8"/>
    <w:rsid w:val="00D464D8"/>
    <w:rsid w:val="00D4650E"/>
    <w:rsid w:val="00D4659B"/>
    <w:rsid w:val="00D465A8"/>
    <w:rsid w:val="00D50C0F"/>
    <w:rsid w:val="00D560F7"/>
    <w:rsid w:val="00D60A1C"/>
    <w:rsid w:val="00D64DB7"/>
    <w:rsid w:val="00D75CF9"/>
    <w:rsid w:val="00D76F98"/>
    <w:rsid w:val="00D83197"/>
    <w:rsid w:val="00D84586"/>
    <w:rsid w:val="00D86747"/>
    <w:rsid w:val="00D877A9"/>
    <w:rsid w:val="00D946C2"/>
    <w:rsid w:val="00D96243"/>
    <w:rsid w:val="00DA4E39"/>
    <w:rsid w:val="00DA5A8E"/>
    <w:rsid w:val="00DB15F4"/>
    <w:rsid w:val="00DB6FAE"/>
    <w:rsid w:val="00DC1347"/>
    <w:rsid w:val="00DC2031"/>
    <w:rsid w:val="00DC3859"/>
    <w:rsid w:val="00DC6ED4"/>
    <w:rsid w:val="00DC76D2"/>
    <w:rsid w:val="00DF1B40"/>
    <w:rsid w:val="00DF1D5D"/>
    <w:rsid w:val="00DF50E7"/>
    <w:rsid w:val="00DF5AC0"/>
    <w:rsid w:val="00DF5C74"/>
    <w:rsid w:val="00E03960"/>
    <w:rsid w:val="00E04BF1"/>
    <w:rsid w:val="00E0560A"/>
    <w:rsid w:val="00E11EA3"/>
    <w:rsid w:val="00E13C16"/>
    <w:rsid w:val="00E14FE0"/>
    <w:rsid w:val="00E30129"/>
    <w:rsid w:val="00E361BF"/>
    <w:rsid w:val="00E4193E"/>
    <w:rsid w:val="00E44717"/>
    <w:rsid w:val="00E543AF"/>
    <w:rsid w:val="00E64660"/>
    <w:rsid w:val="00E704EE"/>
    <w:rsid w:val="00E712E6"/>
    <w:rsid w:val="00E72BA6"/>
    <w:rsid w:val="00E778C0"/>
    <w:rsid w:val="00E8135B"/>
    <w:rsid w:val="00E8328B"/>
    <w:rsid w:val="00E8606C"/>
    <w:rsid w:val="00E90404"/>
    <w:rsid w:val="00E9186B"/>
    <w:rsid w:val="00E9229C"/>
    <w:rsid w:val="00EA164D"/>
    <w:rsid w:val="00EA629B"/>
    <w:rsid w:val="00EB22C0"/>
    <w:rsid w:val="00EB251E"/>
    <w:rsid w:val="00EB5933"/>
    <w:rsid w:val="00EB7391"/>
    <w:rsid w:val="00EC3963"/>
    <w:rsid w:val="00ED103C"/>
    <w:rsid w:val="00ED37EF"/>
    <w:rsid w:val="00ED4CC6"/>
    <w:rsid w:val="00ED5426"/>
    <w:rsid w:val="00ED6444"/>
    <w:rsid w:val="00EE45E0"/>
    <w:rsid w:val="00EF2BB7"/>
    <w:rsid w:val="00EF7900"/>
    <w:rsid w:val="00F01C9E"/>
    <w:rsid w:val="00F02DCE"/>
    <w:rsid w:val="00F02F5E"/>
    <w:rsid w:val="00F04107"/>
    <w:rsid w:val="00F04D33"/>
    <w:rsid w:val="00F148F4"/>
    <w:rsid w:val="00F15707"/>
    <w:rsid w:val="00F16E66"/>
    <w:rsid w:val="00F179E2"/>
    <w:rsid w:val="00F2207E"/>
    <w:rsid w:val="00F26330"/>
    <w:rsid w:val="00F27F15"/>
    <w:rsid w:val="00F30824"/>
    <w:rsid w:val="00F308EC"/>
    <w:rsid w:val="00F40776"/>
    <w:rsid w:val="00F44490"/>
    <w:rsid w:val="00F44957"/>
    <w:rsid w:val="00F4505A"/>
    <w:rsid w:val="00F51E0D"/>
    <w:rsid w:val="00F558FA"/>
    <w:rsid w:val="00F6153C"/>
    <w:rsid w:val="00F63EF8"/>
    <w:rsid w:val="00F85EF7"/>
    <w:rsid w:val="00F94885"/>
    <w:rsid w:val="00F94DF4"/>
    <w:rsid w:val="00F9537F"/>
    <w:rsid w:val="00FA1186"/>
    <w:rsid w:val="00FA30EF"/>
    <w:rsid w:val="00FA4423"/>
    <w:rsid w:val="00FA5983"/>
    <w:rsid w:val="00FA6234"/>
    <w:rsid w:val="00FB3499"/>
    <w:rsid w:val="00FB4568"/>
    <w:rsid w:val="00FB5064"/>
    <w:rsid w:val="00FB55C2"/>
    <w:rsid w:val="00FC1121"/>
    <w:rsid w:val="00FC76F2"/>
    <w:rsid w:val="00FC7C35"/>
    <w:rsid w:val="00FC7EE3"/>
    <w:rsid w:val="00FD05AE"/>
    <w:rsid w:val="00FD654B"/>
    <w:rsid w:val="00FD7099"/>
    <w:rsid w:val="00FE17D9"/>
    <w:rsid w:val="00FE35BA"/>
    <w:rsid w:val="00FE3A2D"/>
    <w:rsid w:val="00FE68B4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FD4B20FC-56F0-46C8-9647-899B790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00113"/>
    <w:pPr>
      <w:ind w:left="1416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113"/>
    <w:rPr>
      <w:sz w:val="22"/>
    </w:rPr>
  </w:style>
  <w:style w:type="character" w:customStyle="1" w:styleId="CorpodeltestoCarattere">
    <w:name w:val="Corpo del testo Carattere"/>
    <w:rsid w:val="00400113"/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621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1C0"/>
  </w:style>
  <w:style w:type="character" w:styleId="Rimandonotaapidipagina">
    <w:name w:val="footnote reference"/>
    <w:semiHidden/>
    <w:rsid w:val="001621C0"/>
    <w:rPr>
      <w:vertAlign w:val="superscript"/>
    </w:rPr>
  </w:style>
  <w:style w:type="paragraph" w:styleId="Titolo">
    <w:name w:val="Title"/>
    <w:basedOn w:val="Normale"/>
    <w:link w:val="TitoloCarattere"/>
    <w:qFormat/>
    <w:rsid w:val="001621C0"/>
    <w:pPr>
      <w:spacing w:line="240" w:lineRule="atLeast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1621C0"/>
    <w:rPr>
      <w:b/>
      <w:bCs/>
      <w:sz w:val="24"/>
      <w:szCs w:val="24"/>
      <w:u w:val="single"/>
    </w:rPr>
  </w:style>
  <w:style w:type="paragraph" w:styleId="Revisione">
    <w:name w:val="Revision"/>
    <w:hidden/>
    <w:uiPriority w:val="99"/>
    <w:semiHidden/>
    <w:rsid w:val="000336A7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7C09E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0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09E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C0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C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779F24-F326-45A4-ABB7-4D5F1B0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Cocchi</dc:creator>
  <cp:lastModifiedBy>Andrea Binder</cp:lastModifiedBy>
  <cp:revision>15</cp:revision>
  <cp:lastPrinted>2021-09-20T08:54:00Z</cp:lastPrinted>
  <dcterms:created xsi:type="dcterms:W3CDTF">2022-05-03T13:03:00Z</dcterms:created>
  <dcterms:modified xsi:type="dcterms:W3CDTF">2022-05-06T07:44:00Z</dcterms:modified>
</cp:coreProperties>
</file>