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197" w:rsidRPr="002B1197" w:rsidRDefault="002B1197" w:rsidP="00581F1E">
      <w:pPr>
        <w:spacing w:before="100" w:beforeAutospacing="1" w:after="100" w:afterAutospacing="1" w:line="240" w:lineRule="auto"/>
        <w:jc w:val="both"/>
        <w:outlineLvl w:val="0"/>
        <w:rPr>
          <w:rFonts w:ascii="Verdana" w:eastAsia="Times New Roman" w:hAnsi="Verdana" w:cs="Times New Roman"/>
          <w:b/>
          <w:bCs/>
          <w:kern w:val="36"/>
          <w:sz w:val="48"/>
          <w:szCs w:val="48"/>
          <w:lang w:eastAsia="it-IT"/>
        </w:rPr>
      </w:pPr>
      <w:r w:rsidRPr="002B1197">
        <w:rPr>
          <w:rFonts w:ascii="Verdana" w:eastAsia="Times New Roman" w:hAnsi="Verdana" w:cs="Times New Roman"/>
          <w:b/>
          <w:bCs/>
          <w:kern w:val="36"/>
          <w:sz w:val="48"/>
          <w:szCs w:val="48"/>
          <w:lang w:eastAsia="it-IT"/>
        </w:rPr>
        <w:t>REGIA</w:t>
      </w:r>
    </w:p>
    <w:p w:rsidR="002B1197" w:rsidRPr="00741C99" w:rsidRDefault="001133B2" w:rsidP="00581F1E">
      <w:pPr>
        <w:spacing w:after="0" w:line="240" w:lineRule="auto"/>
        <w:jc w:val="both"/>
        <w:rPr>
          <w:rFonts w:ascii="Verdana" w:eastAsia="Times New Roman" w:hAnsi="Verdana" w:cs="Times New Roman"/>
          <w:b/>
          <w:sz w:val="24"/>
          <w:szCs w:val="24"/>
          <w:lang w:eastAsia="it-IT"/>
        </w:rPr>
      </w:pPr>
      <w:r w:rsidRPr="00741C99">
        <w:rPr>
          <w:rFonts w:ascii="Verdana" w:eastAsia="Times New Roman" w:hAnsi="Verdana" w:cs="Times New Roman"/>
          <w:b/>
          <w:sz w:val="24"/>
          <w:szCs w:val="24"/>
          <w:highlight w:val="green"/>
          <w:lang w:eastAsia="it-IT"/>
        </w:rPr>
        <w:t>ENCICLOPEDIA ITALIANA - II APPENDICE (1949)</w:t>
      </w:r>
      <w:r w:rsidRPr="00741C99">
        <w:rPr>
          <w:rFonts w:ascii="Verdana" w:eastAsia="Times New Roman" w:hAnsi="Verdana" w:cs="Times New Roman"/>
          <w:b/>
          <w:sz w:val="24"/>
          <w:szCs w:val="24"/>
          <w:lang w:eastAsia="it-IT"/>
        </w:rPr>
        <w:t xml:space="preserve"> </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di </w:t>
      </w:r>
      <w:r w:rsidRPr="00581F1E">
        <w:rPr>
          <w:rFonts w:ascii="Verdana" w:eastAsia="Times New Roman" w:hAnsi="Verdana" w:cs="Times New Roman"/>
          <w:b/>
          <w:bCs/>
          <w:sz w:val="24"/>
          <w:szCs w:val="24"/>
          <w:lang w:eastAsia="it-IT"/>
        </w:rPr>
        <w:t xml:space="preserve">Silvio D'AMICO </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b/>
          <w:bCs/>
          <w:sz w:val="24"/>
          <w:szCs w:val="24"/>
          <w:lang w:eastAsia="it-IT"/>
        </w:rPr>
        <w:t>REGIA.</w:t>
      </w:r>
      <w:r w:rsidRPr="002B1197">
        <w:rPr>
          <w:rFonts w:ascii="Verdana" w:eastAsia="Times New Roman" w:hAnsi="Verdana" w:cs="Times New Roman"/>
          <w:sz w:val="24"/>
          <w:szCs w:val="24"/>
          <w:lang w:eastAsia="it-IT"/>
        </w:rPr>
        <w:t xml:space="preserve"> - Arte di mettere in scena un'opera teatrale: per indicarla, si usava in passato il termine, alquanto ambiguo, di </w:t>
      </w:r>
      <w:r w:rsidRPr="002B1197">
        <w:rPr>
          <w:rFonts w:ascii="Verdana" w:eastAsia="Times New Roman" w:hAnsi="Verdana" w:cs="Times New Roman"/>
          <w:i/>
          <w:iCs/>
          <w:sz w:val="24"/>
          <w:szCs w:val="24"/>
          <w:lang w:eastAsia="it-IT"/>
        </w:rPr>
        <w:t>messinscena</w:t>
      </w:r>
      <w:r w:rsidRPr="002B1197">
        <w:rPr>
          <w:rFonts w:ascii="Verdana" w:eastAsia="Times New Roman" w:hAnsi="Verdana" w:cs="Times New Roman"/>
          <w:sz w:val="24"/>
          <w:szCs w:val="24"/>
          <w:lang w:eastAsia="it-IT"/>
        </w:rPr>
        <w:t xml:space="preserve">: traduzione del francese </w:t>
      </w:r>
      <w:r w:rsidRPr="002B1197">
        <w:rPr>
          <w:rFonts w:ascii="Verdana" w:eastAsia="Times New Roman" w:hAnsi="Verdana" w:cs="Times New Roman"/>
          <w:i/>
          <w:iCs/>
          <w:sz w:val="24"/>
          <w:szCs w:val="24"/>
          <w:lang w:eastAsia="it-IT"/>
        </w:rPr>
        <w:t>mise</w:t>
      </w:r>
      <w:r w:rsidRPr="002B1197">
        <w:rPr>
          <w:rFonts w:ascii="Verdana" w:eastAsia="Times New Roman" w:hAnsi="Verdana" w:cs="Times New Roman"/>
          <w:sz w:val="24"/>
          <w:szCs w:val="24"/>
          <w:lang w:eastAsia="it-IT"/>
        </w:rPr>
        <w:t>-</w:t>
      </w:r>
      <w:r w:rsidRPr="002B1197">
        <w:rPr>
          <w:rFonts w:ascii="Verdana" w:eastAsia="Times New Roman" w:hAnsi="Verdana" w:cs="Times New Roman"/>
          <w:i/>
          <w:iCs/>
          <w:sz w:val="24"/>
          <w:szCs w:val="24"/>
          <w:lang w:eastAsia="it-IT"/>
        </w:rPr>
        <w:t>en</w:t>
      </w:r>
      <w:r w:rsidRPr="002B1197">
        <w:rPr>
          <w:rFonts w:ascii="Verdana" w:eastAsia="Times New Roman" w:hAnsi="Verdana" w:cs="Times New Roman"/>
          <w:sz w:val="24"/>
          <w:szCs w:val="24"/>
          <w:lang w:eastAsia="it-IT"/>
        </w:rPr>
        <w:t>-</w:t>
      </w:r>
      <w:proofErr w:type="spellStart"/>
      <w:r w:rsidRPr="002B1197">
        <w:rPr>
          <w:rFonts w:ascii="Verdana" w:eastAsia="Times New Roman" w:hAnsi="Verdana" w:cs="Times New Roman"/>
          <w:i/>
          <w:iCs/>
          <w:sz w:val="24"/>
          <w:szCs w:val="24"/>
          <w:lang w:eastAsia="it-IT"/>
        </w:rPr>
        <w:t>scène</w:t>
      </w:r>
      <w:proofErr w:type="spellEnd"/>
      <w:r w:rsidRPr="002B1197">
        <w:rPr>
          <w:rFonts w:ascii="Verdana" w:eastAsia="Times New Roman" w:hAnsi="Verdana" w:cs="Times New Roman"/>
          <w:sz w:val="24"/>
          <w:szCs w:val="24"/>
          <w:lang w:eastAsia="it-IT"/>
        </w:rPr>
        <w:t xml:space="preserve">. In Europa, invece, aveva prevalso nell'Ottocento un'altra parola francese: </w:t>
      </w:r>
      <w:proofErr w:type="spellStart"/>
      <w:r w:rsidRPr="002B1197">
        <w:rPr>
          <w:rFonts w:ascii="Verdana" w:eastAsia="Times New Roman" w:hAnsi="Verdana" w:cs="Times New Roman"/>
          <w:i/>
          <w:iCs/>
          <w:sz w:val="24"/>
          <w:szCs w:val="24"/>
          <w:lang w:eastAsia="it-IT"/>
        </w:rPr>
        <w:t>régie</w:t>
      </w:r>
      <w:proofErr w:type="spellEnd"/>
      <w:r w:rsidRPr="002B1197">
        <w:rPr>
          <w:rFonts w:ascii="Verdana" w:eastAsia="Times New Roman" w:hAnsi="Verdana" w:cs="Times New Roman"/>
          <w:sz w:val="24"/>
          <w:szCs w:val="24"/>
          <w:lang w:eastAsia="it-IT"/>
        </w:rPr>
        <w:t xml:space="preserve">, col suo derivato </w:t>
      </w:r>
      <w:proofErr w:type="spellStart"/>
      <w:r w:rsidRPr="002B1197">
        <w:rPr>
          <w:rFonts w:ascii="Verdana" w:eastAsia="Times New Roman" w:hAnsi="Verdana" w:cs="Times New Roman"/>
          <w:i/>
          <w:iCs/>
          <w:sz w:val="24"/>
          <w:szCs w:val="24"/>
          <w:lang w:eastAsia="it-IT"/>
        </w:rPr>
        <w:t>régisseur</w:t>
      </w:r>
      <w:proofErr w:type="spellEnd"/>
      <w:r w:rsidRPr="002B1197">
        <w:rPr>
          <w:rFonts w:ascii="Verdana" w:eastAsia="Times New Roman" w:hAnsi="Verdana" w:cs="Times New Roman"/>
          <w:sz w:val="24"/>
          <w:szCs w:val="24"/>
          <w:lang w:eastAsia="it-IT"/>
        </w:rPr>
        <w:t xml:space="preserve">. In realtà, con questi termini i francesi designano, a teatro, la direzione amministrativa del teatro stesso, e la funzione, d'ordine disciplinare meglio che artistico, di colui che in Italia si usa chiamare il direttore di scena; mentre in Inghilterra, in Germania, e in genere nei paesi slavi, i due vocaboli francesi sono stati ordinariamente assunti in un più ampio e alto significato, riguardante la creazione e la guida dello spettacolo; poiché nell'uso europeo oggi si chiama </w:t>
      </w:r>
      <w:proofErr w:type="spellStart"/>
      <w:r w:rsidRPr="002B1197">
        <w:rPr>
          <w:rFonts w:ascii="Verdana" w:eastAsia="Times New Roman" w:hAnsi="Verdana" w:cs="Times New Roman"/>
          <w:i/>
          <w:iCs/>
          <w:sz w:val="24"/>
          <w:szCs w:val="24"/>
          <w:lang w:eastAsia="it-IT"/>
        </w:rPr>
        <w:t>régisseur</w:t>
      </w:r>
      <w:proofErr w:type="spellEnd"/>
      <w:r w:rsidRPr="002B1197">
        <w:rPr>
          <w:rFonts w:ascii="Verdana" w:eastAsia="Times New Roman" w:hAnsi="Verdana" w:cs="Times New Roman"/>
          <w:i/>
          <w:iCs/>
          <w:sz w:val="24"/>
          <w:szCs w:val="24"/>
          <w:lang w:eastAsia="it-IT"/>
        </w:rPr>
        <w:t xml:space="preserve"> </w:t>
      </w:r>
      <w:r w:rsidRPr="002B1197">
        <w:rPr>
          <w:rFonts w:ascii="Verdana" w:eastAsia="Times New Roman" w:hAnsi="Verdana" w:cs="Times New Roman"/>
          <w:sz w:val="24"/>
          <w:szCs w:val="24"/>
          <w:lang w:eastAsia="it-IT"/>
        </w:rPr>
        <w:t xml:space="preserve">quello che in Francia si designa piuttosto come il </w:t>
      </w:r>
      <w:proofErr w:type="spellStart"/>
      <w:r w:rsidRPr="002B1197">
        <w:rPr>
          <w:rFonts w:ascii="Verdana" w:eastAsia="Times New Roman" w:hAnsi="Verdana" w:cs="Times New Roman"/>
          <w:i/>
          <w:iCs/>
          <w:sz w:val="24"/>
          <w:szCs w:val="24"/>
          <w:lang w:eastAsia="it-IT"/>
        </w:rPr>
        <w:t>metteur</w:t>
      </w:r>
      <w:proofErr w:type="spellEnd"/>
      <w:r w:rsidR="00853EDF">
        <w:rPr>
          <w:rFonts w:ascii="Verdana" w:eastAsia="Times New Roman" w:hAnsi="Verdana" w:cs="Times New Roman"/>
          <w:i/>
          <w:iCs/>
          <w:sz w:val="24"/>
          <w:szCs w:val="24"/>
          <w:lang w:eastAsia="it-IT"/>
        </w:rPr>
        <w:t xml:space="preserve"> </w:t>
      </w:r>
      <w:bookmarkStart w:id="0" w:name="_GoBack"/>
      <w:bookmarkEnd w:id="0"/>
      <w:r w:rsidRPr="002B1197">
        <w:rPr>
          <w:rFonts w:ascii="Verdana" w:eastAsia="Times New Roman" w:hAnsi="Verdana" w:cs="Times New Roman"/>
          <w:i/>
          <w:iCs/>
          <w:sz w:val="24"/>
          <w:szCs w:val="24"/>
          <w:lang w:eastAsia="it-IT"/>
        </w:rPr>
        <w:t>en</w:t>
      </w:r>
      <w:r w:rsidRPr="002B1197">
        <w:rPr>
          <w:rFonts w:ascii="Verdana" w:eastAsia="Times New Roman" w:hAnsi="Verdana" w:cs="Times New Roman"/>
          <w:sz w:val="24"/>
          <w:szCs w:val="24"/>
          <w:lang w:eastAsia="it-IT"/>
        </w:rPr>
        <w:t>-</w:t>
      </w:r>
      <w:proofErr w:type="spellStart"/>
      <w:r w:rsidRPr="002B1197">
        <w:rPr>
          <w:rFonts w:ascii="Verdana" w:eastAsia="Times New Roman" w:hAnsi="Verdana" w:cs="Times New Roman"/>
          <w:i/>
          <w:iCs/>
          <w:sz w:val="24"/>
          <w:szCs w:val="24"/>
          <w:lang w:eastAsia="it-IT"/>
        </w:rPr>
        <w:t>scène</w:t>
      </w:r>
      <w:proofErr w:type="spellEnd"/>
      <w:r w:rsidRPr="002B1197">
        <w:rPr>
          <w:rFonts w:ascii="Verdana" w:eastAsia="Times New Roman" w:hAnsi="Verdana" w:cs="Times New Roman"/>
          <w:sz w:val="24"/>
          <w:szCs w:val="24"/>
          <w:lang w:eastAsia="it-IT"/>
        </w:rPr>
        <w:t xml:space="preserve">. Nel primo numero di un periodico teatrale di Roma, </w:t>
      </w:r>
      <w:r w:rsidRPr="002B1197">
        <w:rPr>
          <w:rFonts w:ascii="Verdana" w:eastAsia="Times New Roman" w:hAnsi="Verdana" w:cs="Times New Roman"/>
          <w:i/>
          <w:iCs/>
          <w:sz w:val="24"/>
          <w:szCs w:val="24"/>
          <w:lang w:eastAsia="it-IT"/>
        </w:rPr>
        <w:t xml:space="preserve">Scenario </w:t>
      </w:r>
      <w:r w:rsidRPr="002B1197">
        <w:rPr>
          <w:rFonts w:ascii="Verdana" w:eastAsia="Times New Roman" w:hAnsi="Verdana" w:cs="Times New Roman"/>
          <w:sz w:val="24"/>
          <w:szCs w:val="24"/>
          <w:lang w:eastAsia="it-IT"/>
        </w:rPr>
        <w:t xml:space="preserve">(febbraio 1932), Bruno </w:t>
      </w:r>
      <w:proofErr w:type="spellStart"/>
      <w:r w:rsidRPr="002B1197">
        <w:rPr>
          <w:rFonts w:ascii="Verdana" w:eastAsia="Times New Roman" w:hAnsi="Verdana" w:cs="Times New Roman"/>
          <w:sz w:val="24"/>
          <w:szCs w:val="24"/>
          <w:lang w:eastAsia="it-IT"/>
        </w:rPr>
        <w:t>Migliorini</w:t>
      </w:r>
      <w:proofErr w:type="spellEnd"/>
      <w:r w:rsidRPr="002B1197">
        <w:rPr>
          <w:rFonts w:ascii="Verdana" w:eastAsia="Times New Roman" w:hAnsi="Verdana" w:cs="Times New Roman"/>
          <w:sz w:val="24"/>
          <w:szCs w:val="24"/>
          <w:lang w:eastAsia="it-IT"/>
        </w:rPr>
        <w:t xml:space="preserve"> propose di italianizzare i due vocaboli con "regìa" e "regista". E la loro rapidissima fortuna, sia nell'ambiente teatrale, sia in quello cinematografico dove furono immediatamente accolti, confermò la maturata necessità di definire in forma inequivocabile il nuovo modo di concepire e approntare lo spettacolo. La rappresentazione teatrale ha avuto bisogno, in tutti i tempi, d'un direttore: ma la sua funzione si concepiva più che altro come quella di un coordinatore della virtuosità vocale e mimica dei singoli attori che, ripetendo le parole del testo e osservandone le didascalie, si proponevano di eseguirne il materiale trasferimento dallo scritto alla scena. Solo con Goethe l'arte di mettere in scena diviene regìa nel senso moderno. E cioè interpretazione del testo secondo la visione unitaria di un artista </w:t>
      </w:r>
      <w:r w:rsidRPr="002B1197">
        <w:rPr>
          <w:rFonts w:ascii="Verdana" w:eastAsia="Times New Roman" w:hAnsi="Verdana" w:cs="Times New Roman"/>
          <w:i/>
          <w:iCs/>
          <w:sz w:val="24"/>
          <w:szCs w:val="24"/>
          <w:lang w:eastAsia="it-IT"/>
        </w:rPr>
        <w:t xml:space="preserve">sui generis </w:t>
      </w:r>
      <w:r w:rsidRPr="002B1197">
        <w:rPr>
          <w:rFonts w:ascii="Verdana" w:eastAsia="Times New Roman" w:hAnsi="Verdana" w:cs="Times New Roman"/>
          <w:sz w:val="24"/>
          <w:szCs w:val="24"/>
          <w:lang w:eastAsia="it-IT"/>
        </w:rPr>
        <w:t>(cfr. in musica la figura del direttore d'orchestra, apparsa solo nel sec. XIX), il quale preordina un piano metodico, e a quello intona dizione e gioco dei singoli artisti, e gli altri elementi dello spettacolo (scene, costumi, trucco, luci, eventuali musiche, danze, meccanismi). L'individuale virtù, vanità, e spesso prepotenza, dei grandi e men grandi attori dell'Ottocento, hanno resistito o meno a lungo nei varî paesi - e specie in Italia - a tale concezione.</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Può dirsi ch'essa trovò per la prima volta la sua piena attuazione nella compagnia dei </w:t>
      </w:r>
      <w:proofErr w:type="spellStart"/>
      <w:r w:rsidRPr="002B1197">
        <w:rPr>
          <w:rFonts w:ascii="Verdana" w:eastAsia="Times New Roman" w:hAnsi="Verdana" w:cs="Times New Roman"/>
          <w:sz w:val="24"/>
          <w:szCs w:val="24"/>
          <w:lang w:eastAsia="it-IT"/>
        </w:rPr>
        <w:t>Meininger</w:t>
      </w:r>
      <w:proofErr w:type="spellEnd"/>
      <w:r w:rsidRPr="002B1197">
        <w:rPr>
          <w:rFonts w:ascii="Verdana" w:eastAsia="Times New Roman" w:hAnsi="Verdana" w:cs="Times New Roman"/>
          <w:sz w:val="24"/>
          <w:szCs w:val="24"/>
          <w:lang w:eastAsia="it-IT"/>
        </w:rPr>
        <w:t xml:space="preserve"> (1870-1890), guidata dal duca Giorgio II di Sassonia-</w:t>
      </w:r>
      <w:proofErr w:type="spellStart"/>
      <w:r w:rsidRPr="002B1197">
        <w:rPr>
          <w:rFonts w:ascii="Verdana" w:eastAsia="Times New Roman" w:hAnsi="Verdana" w:cs="Times New Roman"/>
          <w:sz w:val="24"/>
          <w:szCs w:val="24"/>
          <w:lang w:eastAsia="it-IT"/>
        </w:rPr>
        <w:t>Meiningen</w:t>
      </w:r>
      <w:proofErr w:type="spellEnd"/>
      <w:r w:rsidRPr="002B1197">
        <w:rPr>
          <w:rFonts w:ascii="Verdana" w:eastAsia="Times New Roman" w:hAnsi="Verdana" w:cs="Times New Roman"/>
          <w:sz w:val="24"/>
          <w:szCs w:val="24"/>
          <w:lang w:eastAsia="it-IT"/>
        </w:rPr>
        <w:t xml:space="preserve">: la quale in Germania, e poi in giri artistici per più paesi d'Europa, diede il primo saggio di interpretazioni sceniche ispirate ai criterî dell'armoniosa esecuzione d'una precedente, accurata e geniale visione del testo, dando estrema importanza, sia alla fedeltà dei singoli interpreti, sia alla creazione di un clima generale. I </w:t>
      </w:r>
      <w:proofErr w:type="spellStart"/>
      <w:r w:rsidRPr="002B1197">
        <w:rPr>
          <w:rFonts w:ascii="Verdana" w:eastAsia="Times New Roman" w:hAnsi="Verdana" w:cs="Times New Roman"/>
          <w:sz w:val="24"/>
          <w:szCs w:val="24"/>
          <w:lang w:eastAsia="it-IT"/>
        </w:rPr>
        <w:t>Meininger</w:t>
      </w:r>
      <w:proofErr w:type="spellEnd"/>
      <w:r w:rsidRPr="002B1197">
        <w:rPr>
          <w:rFonts w:ascii="Verdana" w:eastAsia="Times New Roman" w:hAnsi="Verdana" w:cs="Times New Roman"/>
          <w:sz w:val="24"/>
          <w:szCs w:val="24"/>
          <w:lang w:eastAsia="it-IT"/>
        </w:rPr>
        <w:t xml:space="preserve"> movevano da principî essenzialmente positivistici: quelli della ricostruzione storica e della verità. Ma una verità altrimenti cruda, non più rappresentazione bensì violento trasporto della vita sulla scena, fu il criterio fondamentale del parigino </w:t>
      </w:r>
      <w:r w:rsidRPr="002B1197">
        <w:rPr>
          <w:rFonts w:ascii="Verdana" w:eastAsia="Times New Roman" w:hAnsi="Verdana" w:cs="Times New Roman"/>
          <w:i/>
          <w:iCs/>
          <w:sz w:val="24"/>
          <w:szCs w:val="24"/>
          <w:lang w:eastAsia="it-IT"/>
        </w:rPr>
        <w:t xml:space="preserve">Théâtre libre </w:t>
      </w:r>
      <w:r w:rsidRPr="002B1197">
        <w:rPr>
          <w:rFonts w:ascii="Verdana" w:eastAsia="Times New Roman" w:hAnsi="Verdana" w:cs="Times New Roman"/>
          <w:sz w:val="24"/>
          <w:szCs w:val="24"/>
          <w:lang w:eastAsia="it-IT"/>
        </w:rPr>
        <w:t xml:space="preserve">di André Antoine, 1887; immediatamente seguìto sulla stessa via dalla berlinese </w:t>
      </w:r>
      <w:proofErr w:type="spellStart"/>
      <w:r w:rsidRPr="002B1197">
        <w:rPr>
          <w:rFonts w:ascii="Verdana" w:eastAsia="Times New Roman" w:hAnsi="Verdana" w:cs="Times New Roman"/>
          <w:i/>
          <w:iCs/>
          <w:sz w:val="24"/>
          <w:szCs w:val="24"/>
          <w:lang w:eastAsia="it-IT"/>
        </w:rPr>
        <w:t>Freie</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Bühne</w:t>
      </w:r>
      <w:proofErr w:type="spellEnd"/>
      <w:r w:rsidRPr="002B1197">
        <w:rPr>
          <w:rFonts w:ascii="Verdana" w:eastAsia="Times New Roman" w:hAnsi="Verdana" w:cs="Times New Roman"/>
          <w:i/>
          <w:iCs/>
          <w:sz w:val="24"/>
          <w:szCs w:val="24"/>
          <w:lang w:eastAsia="it-IT"/>
        </w:rPr>
        <w:t xml:space="preserve"> </w:t>
      </w:r>
      <w:r w:rsidRPr="002B1197">
        <w:rPr>
          <w:rFonts w:ascii="Verdana" w:eastAsia="Times New Roman" w:hAnsi="Verdana" w:cs="Times New Roman"/>
          <w:sz w:val="24"/>
          <w:szCs w:val="24"/>
          <w:lang w:eastAsia="it-IT"/>
        </w:rPr>
        <w:t xml:space="preserve">di Otto </w:t>
      </w:r>
      <w:proofErr w:type="spellStart"/>
      <w:r w:rsidRPr="002B1197">
        <w:rPr>
          <w:rFonts w:ascii="Verdana" w:eastAsia="Times New Roman" w:hAnsi="Verdana" w:cs="Times New Roman"/>
          <w:sz w:val="24"/>
          <w:szCs w:val="24"/>
          <w:lang w:eastAsia="it-IT"/>
        </w:rPr>
        <w:t>Brahm</w:t>
      </w:r>
      <w:proofErr w:type="spellEnd"/>
      <w:r w:rsidRPr="002B1197">
        <w:rPr>
          <w:rFonts w:ascii="Verdana" w:eastAsia="Times New Roman" w:hAnsi="Verdana" w:cs="Times New Roman"/>
          <w:sz w:val="24"/>
          <w:szCs w:val="24"/>
          <w:lang w:eastAsia="it-IT"/>
        </w:rPr>
        <w:t xml:space="preserve">, 1888. Questi rinnegarono la recitazione a un </w:t>
      </w:r>
      <w:r w:rsidRPr="002B1197">
        <w:rPr>
          <w:rFonts w:ascii="Verdana" w:eastAsia="Times New Roman" w:hAnsi="Verdana" w:cs="Times New Roman"/>
          <w:sz w:val="24"/>
          <w:szCs w:val="24"/>
          <w:lang w:eastAsia="it-IT"/>
        </w:rPr>
        <w:lastRenderedPageBreak/>
        <w:t xml:space="preserve">pubblico, predicando l'orrore della cosiddetta teatralità: per essi, al posto del boccascena, esisteva una "quarta parete": gli attori, intesi unicamente a riprodurre una "fetta di vita", non dovevano preoccuparsi di nessuna delle norme più o meno retoriche, oratorie, ecc., che ne avevano fatto in passato altrettanti "personaggi", destinati a figurare dinanzi a una folla. E da un consimile odio alla deprecata teatralità e da un non dissimile culto della verità, mosse almeno inizialmente anche il più famoso, e ancora oggi vivo, </w:t>
      </w:r>
      <w:r w:rsidRPr="002B1197">
        <w:rPr>
          <w:rFonts w:ascii="Verdana" w:eastAsia="Times New Roman" w:hAnsi="Verdana" w:cs="Times New Roman"/>
          <w:i/>
          <w:iCs/>
          <w:sz w:val="24"/>
          <w:szCs w:val="24"/>
          <w:lang w:eastAsia="it-IT"/>
        </w:rPr>
        <w:t xml:space="preserve">Teatro d'Arte </w:t>
      </w:r>
      <w:r w:rsidRPr="002B1197">
        <w:rPr>
          <w:rFonts w:ascii="Verdana" w:eastAsia="Times New Roman" w:hAnsi="Verdana" w:cs="Times New Roman"/>
          <w:sz w:val="24"/>
          <w:szCs w:val="24"/>
          <w:lang w:eastAsia="it-IT"/>
        </w:rPr>
        <w:t xml:space="preserve">di Mosca, per opera di Konstantin </w:t>
      </w:r>
      <w:proofErr w:type="spellStart"/>
      <w:r w:rsidRPr="002B1197">
        <w:rPr>
          <w:rFonts w:ascii="Verdana" w:eastAsia="Times New Roman" w:hAnsi="Verdana" w:cs="Times New Roman"/>
          <w:sz w:val="24"/>
          <w:szCs w:val="24"/>
          <w:lang w:eastAsia="it-IT"/>
        </w:rPr>
        <w:t>Sergeevič</w:t>
      </w:r>
      <w:proofErr w:type="spellEnd"/>
      <w:r w:rsidRPr="002B1197">
        <w:rPr>
          <w:rFonts w:ascii="Verdana" w:eastAsia="Times New Roman" w:hAnsi="Verdana" w:cs="Times New Roman"/>
          <w:sz w:val="24"/>
          <w:szCs w:val="24"/>
          <w:lang w:eastAsia="it-IT"/>
        </w:rPr>
        <w:t xml:space="preserve"> Stanislavskij e Vladimir </w:t>
      </w:r>
      <w:proofErr w:type="spellStart"/>
      <w:r w:rsidRPr="002B1197">
        <w:rPr>
          <w:rFonts w:ascii="Verdana" w:eastAsia="Times New Roman" w:hAnsi="Verdana" w:cs="Times New Roman"/>
          <w:sz w:val="24"/>
          <w:szCs w:val="24"/>
          <w:lang w:eastAsia="it-IT"/>
        </w:rPr>
        <w:t>Ivanovič</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Nemirovič-Dančenko</w:t>
      </w:r>
      <w:proofErr w:type="spellEnd"/>
      <w:r w:rsidRPr="002B1197">
        <w:rPr>
          <w:rFonts w:ascii="Verdana" w:eastAsia="Times New Roman" w:hAnsi="Verdana" w:cs="Times New Roman"/>
          <w:sz w:val="24"/>
          <w:szCs w:val="24"/>
          <w:lang w:eastAsia="it-IT"/>
        </w:rPr>
        <w:t xml:space="preserve"> (1898): ma già, alle soglie del 1900, questa presunta verità non era più quella fotografica di Antoine. Grazie all'influsso del maggiore autore messo in scena da quegli artisti, A. </w:t>
      </w:r>
      <w:proofErr w:type="spellStart"/>
      <w:r w:rsidRPr="002B1197">
        <w:rPr>
          <w:rFonts w:ascii="Verdana" w:eastAsia="Times New Roman" w:hAnsi="Verdana" w:cs="Times New Roman"/>
          <w:sz w:val="24"/>
          <w:szCs w:val="24"/>
          <w:lang w:eastAsia="it-IT"/>
        </w:rPr>
        <w:t>Čechov</w:t>
      </w:r>
      <w:proofErr w:type="spellEnd"/>
      <w:r w:rsidRPr="002B1197">
        <w:rPr>
          <w:rFonts w:ascii="Verdana" w:eastAsia="Times New Roman" w:hAnsi="Verdana" w:cs="Times New Roman"/>
          <w:sz w:val="24"/>
          <w:szCs w:val="24"/>
          <w:lang w:eastAsia="it-IT"/>
        </w:rPr>
        <w:t>, il Teatro d'Arte di Mosca si prefisse un fine altrimenti delicato e sottile: quello che sboccò nel cosiddetto "naturalismo spirituale": creazione di atmosfere, rivelazioni di indefiniti e suggestivi stati d'animo.</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Fu tuttavia col secolo nuovo che la reazione </w:t>
      </w:r>
      <w:proofErr w:type="spellStart"/>
      <w:r w:rsidRPr="002B1197">
        <w:rPr>
          <w:rFonts w:ascii="Verdana" w:eastAsia="Times New Roman" w:hAnsi="Verdana" w:cs="Times New Roman"/>
          <w:sz w:val="24"/>
          <w:szCs w:val="24"/>
          <w:lang w:eastAsia="it-IT"/>
        </w:rPr>
        <w:t>antiverista</w:t>
      </w:r>
      <w:proofErr w:type="spellEnd"/>
      <w:r w:rsidRPr="002B1197">
        <w:rPr>
          <w:rFonts w:ascii="Verdana" w:eastAsia="Times New Roman" w:hAnsi="Verdana" w:cs="Times New Roman"/>
          <w:sz w:val="24"/>
          <w:szCs w:val="24"/>
          <w:lang w:eastAsia="it-IT"/>
        </w:rPr>
        <w:t xml:space="preserve"> si affermò definitivamente in teatro. Unico carattere comune nella ridda delle teorie, delle scuole, delle riforme: nessuno nel teatro del Novecento (se non qualche attardato attore popolare o dialettale) cerca più la riproduzione del vero; se ne cerca il superamento, la stilizzazione, la trasfigurazione. Su tutti eccelle - accanto ad </w:t>
      </w:r>
      <w:proofErr w:type="spellStart"/>
      <w:r w:rsidRPr="002B1197">
        <w:rPr>
          <w:rFonts w:ascii="Verdana" w:eastAsia="Times New Roman" w:hAnsi="Verdana" w:cs="Times New Roman"/>
          <w:sz w:val="24"/>
          <w:szCs w:val="24"/>
          <w:lang w:eastAsia="it-IT"/>
        </w:rPr>
        <w:t>Adolphe</w:t>
      </w:r>
      <w:proofErr w:type="spellEnd"/>
      <w:r w:rsidRPr="002B1197">
        <w:rPr>
          <w:rFonts w:ascii="Verdana" w:eastAsia="Times New Roman" w:hAnsi="Verdana" w:cs="Times New Roman"/>
          <w:sz w:val="24"/>
          <w:szCs w:val="24"/>
          <w:lang w:eastAsia="it-IT"/>
        </w:rPr>
        <w:t xml:space="preserve"> Appia, artista singolarissimo, ma scenografo meglio che regista - Edward Gordon Craig, il quale afferma, in forme sia pure ambigue, decadenti, paradossali, quelli che essenzialmente rimarranno, almeno per mezzo secolo, i principî fondamentali della regìa novecentesca.</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I canoni di Gordon Craig sono i seguenti: 1) l'autonomia della funzione del regista (autore dello spettacolo) di fronte al drammaturgo (autore del testo): 2) il ritorno alla deprecata teatralità. Il primo principio è figlio di quella concezione per cui un dramma scritto ha una compiuta e perfetta esistenza </w:t>
      </w:r>
      <w:r w:rsidRPr="002B1197">
        <w:rPr>
          <w:rFonts w:ascii="Verdana" w:eastAsia="Times New Roman" w:hAnsi="Verdana" w:cs="Times New Roman"/>
          <w:i/>
          <w:iCs/>
          <w:sz w:val="24"/>
          <w:szCs w:val="24"/>
          <w:lang w:eastAsia="it-IT"/>
        </w:rPr>
        <w:t xml:space="preserve">poetica </w:t>
      </w:r>
      <w:r w:rsidRPr="002B1197">
        <w:rPr>
          <w:rFonts w:ascii="Verdana" w:eastAsia="Times New Roman" w:hAnsi="Verdana" w:cs="Times New Roman"/>
          <w:sz w:val="24"/>
          <w:szCs w:val="24"/>
          <w:lang w:eastAsia="it-IT"/>
        </w:rPr>
        <w:t>nel libro; mentre la sua rappresentazione è un'</w:t>
      </w:r>
      <w:r w:rsidRPr="002B1197">
        <w:rPr>
          <w:rFonts w:ascii="Verdana" w:eastAsia="Times New Roman" w:hAnsi="Verdana" w:cs="Times New Roman"/>
          <w:i/>
          <w:iCs/>
          <w:sz w:val="24"/>
          <w:szCs w:val="24"/>
          <w:lang w:eastAsia="it-IT"/>
        </w:rPr>
        <w:t>opera nuova</w:t>
      </w:r>
      <w:r w:rsidRPr="002B1197">
        <w:rPr>
          <w:rFonts w:ascii="Verdana" w:eastAsia="Times New Roman" w:hAnsi="Verdana" w:cs="Times New Roman"/>
          <w:sz w:val="24"/>
          <w:szCs w:val="24"/>
          <w:lang w:eastAsia="it-IT"/>
        </w:rPr>
        <w:t xml:space="preserve">, nata da un altro artista. Questi è appunto il regista: da non confondersi col vecchio direttore, ch'era un attore anziano il quale dirigeva, più che lo spettacolo, la compagnia. Egli sorvegliava - con le didascalie dell'autore alla mano o, in loro mancanza, col ricordo delle tradizioni di scena - una fedeltà, almeno relativa, degli attori al testo; si permetteva anche qualche taglio, o qualche giunta di "soggetti", quasi sempre ereditati dalla consuetudine; passava ai macchinisti o al trovarobe l'ordine di approntare la camera rustica o la sala da pranzo, con una certa disposizione di divani e sedie e tavolini, raccomandando che questi ultimi, quando si trattasse di un ambiente elegante, fossero coperti da un tappeto, ecc. Nei casi più favorevoli, il vecchio direttore era anche un buono o eccellente o grande attore, capace d'insegnare il gesto, la mimica e soprattutto la dizione ai suoi sottoposti. Ma il regista moderno è tutt'altro: non è quello che "ripete", non è quello che "trasferisce"; è quello che, come si è già detto, "interpreta". Vale a dire intende un testo, attraverso il suo proprio temperamento, nel modo </w:t>
      </w:r>
      <w:r w:rsidRPr="002B1197">
        <w:rPr>
          <w:rFonts w:ascii="Verdana" w:eastAsia="Times New Roman" w:hAnsi="Verdana" w:cs="Times New Roman"/>
          <w:i/>
          <w:iCs/>
          <w:sz w:val="24"/>
          <w:szCs w:val="24"/>
          <w:lang w:eastAsia="it-IT"/>
        </w:rPr>
        <w:t>suo</w:t>
      </w:r>
      <w:r w:rsidRPr="002B1197">
        <w:rPr>
          <w:rFonts w:ascii="Verdana" w:eastAsia="Times New Roman" w:hAnsi="Verdana" w:cs="Times New Roman"/>
          <w:sz w:val="24"/>
          <w:szCs w:val="24"/>
          <w:lang w:eastAsia="it-IT"/>
        </w:rPr>
        <w:t xml:space="preserve">, e lo ridà e lo ricompone, conforme alla sua intelligenza e sensibilità, in una visione d'insieme che è </w:t>
      </w:r>
      <w:r w:rsidRPr="002B1197">
        <w:rPr>
          <w:rFonts w:ascii="Verdana" w:eastAsia="Times New Roman" w:hAnsi="Verdana" w:cs="Times New Roman"/>
          <w:i/>
          <w:iCs/>
          <w:sz w:val="24"/>
          <w:szCs w:val="24"/>
          <w:lang w:eastAsia="it-IT"/>
        </w:rPr>
        <w:t>sua</w:t>
      </w:r>
      <w:r w:rsidRPr="002B1197">
        <w:rPr>
          <w:rFonts w:ascii="Verdana" w:eastAsia="Times New Roman" w:hAnsi="Verdana" w:cs="Times New Roman"/>
          <w:sz w:val="24"/>
          <w:szCs w:val="24"/>
          <w:lang w:eastAsia="it-IT"/>
        </w:rPr>
        <w:t xml:space="preserve">. L'altro principio, neanche esso inventato dal Craig ma da nessuno prima di lui proclamato con tanta violenza, è stato l'orrore del verismo e il ritorno al senso dello spettacolo. Ed è innegabile che ciò abbia indotto il Craig a una sopravalutazione della </w:t>
      </w:r>
      <w:r w:rsidRPr="002B1197">
        <w:rPr>
          <w:rFonts w:ascii="Verdana" w:eastAsia="Times New Roman" w:hAnsi="Verdana" w:cs="Times New Roman"/>
          <w:sz w:val="24"/>
          <w:szCs w:val="24"/>
          <w:lang w:eastAsia="it-IT"/>
        </w:rPr>
        <w:lastRenderedPageBreak/>
        <w:t>cornice del quadro ai danni del contenuto. Il suo rispetto per la lettera del testo ma non per la didascalia, la sua dichiarata necessità di evitare la fatale indocilità dell'attore sostituendone la libera umanità col passivo meccanismo della "</w:t>
      </w:r>
      <w:proofErr w:type="spellStart"/>
      <w:r w:rsidRPr="002B1197">
        <w:rPr>
          <w:rFonts w:ascii="Verdana" w:eastAsia="Times New Roman" w:hAnsi="Verdana" w:cs="Times New Roman"/>
          <w:sz w:val="24"/>
          <w:szCs w:val="24"/>
          <w:lang w:eastAsia="it-IT"/>
        </w:rPr>
        <w:t>supermarionetta</w:t>
      </w:r>
      <w:proofErr w:type="spellEnd"/>
      <w:r w:rsidRPr="002B1197">
        <w:rPr>
          <w:rFonts w:ascii="Verdana" w:eastAsia="Times New Roman" w:hAnsi="Verdana" w:cs="Times New Roman"/>
          <w:sz w:val="24"/>
          <w:szCs w:val="24"/>
          <w:lang w:eastAsia="it-IT"/>
        </w:rPr>
        <w:t>", sono un indice chiaro delle conseguenze delle sue teorie, le quali in definitiva sfociano verso la coreografia e il balletto.</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Ma l'impresa di "</w:t>
      </w:r>
      <w:proofErr w:type="spellStart"/>
      <w:r w:rsidRPr="002B1197">
        <w:rPr>
          <w:rFonts w:ascii="Verdana" w:eastAsia="Times New Roman" w:hAnsi="Verdana" w:cs="Times New Roman"/>
          <w:sz w:val="24"/>
          <w:szCs w:val="24"/>
          <w:lang w:eastAsia="it-IT"/>
        </w:rPr>
        <w:t>riteatralizzare</w:t>
      </w:r>
      <w:proofErr w:type="spellEnd"/>
      <w:r w:rsidRPr="002B1197">
        <w:rPr>
          <w:rFonts w:ascii="Verdana" w:eastAsia="Times New Roman" w:hAnsi="Verdana" w:cs="Times New Roman"/>
          <w:sz w:val="24"/>
          <w:szCs w:val="24"/>
          <w:lang w:eastAsia="it-IT"/>
        </w:rPr>
        <w:t xml:space="preserve"> il teatro", secondo la formula di Georg </w:t>
      </w:r>
      <w:proofErr w:type="spellStart"/>
      <w:r w:rsidRPr="002B1197">
        <w:rPr>
          <w:rFonts w:ascii="Verdana" w:eastAsia="Times New Roman" w:hAnsi="Verdana" w:cs="Times New Roman"/>
          <w:sz w:val="24"/>
          <w:szCs w:val="24"/>
          <w:lang w:eastAsia="it-IT"/>
        </w:rPr>
        <w:t>Fuchs</w:t>
      </w:r>
      <w:proofErr w:type="spellEnd"/>
      <w:r w:rsidRPr="002B1197">
        <w:rPr>
          <w:rFonts w:ascii="Verdana" w:eastAsia="Times New Roman" w:hAnsi="Verdana" w:cs="Times New Roman"/>
          <w:sz w:val="24"/>
          <w:szCs w:val="24"/>
          <w:lang w:eastAsia="it-IT"/>
        </w:rPr>
        <w:t xml:space="preserve">, fu presto una parola d'ordine in tutta la scena europea. La quarta parete non esiste, non è mai esistita; il teatro ha tre pareti sole e la quarta è il pubblico, il quale non assiste passivo allo spettacolo, ma vi collabora coll'applauso, col sorriso, col riso, col fischio, col fiato, col consenso e col dissenso, percettibili anche se muti. Se il pubblico prorompe in una risata, l'attore che sta parlando s'arresta; se il pubblico stringe l'eroe nel suo cerchio rovente, l'attore s'accende a sua volta e splende di quel calore. Principî di questo genere, almeno in senso lirico e fantasista, si </w:t>
      </w:r>
      <w:proofErr w:type="spellStart"/>
      <w:r w:rsidRPr="002B1197">
        <w:rPr>
          <w:rFonts w:ascii="Verdana" w:eastAsia="Times New Roman" w:hAnsi="Verdana" w:cs="Times New Roman"/>
          <w:sz w:val="24"/>
          <w:szCs w:val="24"/>
          <w:lang w:eastAsia="it-IT"/>
        </w:rPr>
        <w:t>eran</w:t>
      </w:r>
      <w:proofErr w:type="spellEnd"/>
      <w:r w:rsidRPr="002B1197">
        <w:rPr>
          <w:rFonts w:ascii="Verdana" w:eastAsia="Times New Roman" w:hAnsi="Verdana" w:cs="Times New Roman"/>
          <w:sz w:val="24"/>
          <w:szCs w:val="24"/>
          <w:lang w:eastAsia="it-IT"/>
        </w:rPr>
        <w:t xml:space="preserve"> cominciati già ad attuare da antichi scolari dell'Antoine, poi rivoltisi contro il maestro, come </w:t>
      </w:r>
      <w:proofErr w:type="spellStart"/>
      <w:r w:rsidRPr="002B1197">
        <w:rPr>
          <w:rFonts w:ascii="Verdana" w:eastAsia="Times New Roman" w:hAnsi="Verdana" w:cs="Times New Roman"/>
          <w:sz w:val="24"/>
          <w:szCs w:val="24"/>
          <w:lang w:eastAsia="it-IT"/>
        </w:rPr>
        <w:t>Aurélien</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Lugné-Poë</w:t>
      </w:r>
      <w:proofErr w:type="spellEnd"/>
      <w:r w:rsidRPr="002B1197">
        <w:rPr>
          <w:rFonts w:ascii="Verdana" w:eastAsia="Times New Roman" w:hAnsi="Verdana" w:cs="Times New Roman"/>
          <w:sz w:val="24"/>
          <w:szCs w:val="24"/>
          <w:lang w:eastAsia="it-IT"/>
        </w:rPr>
        <w:t xml:space="preserve"> e </w:t>
      </w:r>
      <w:proofErr w:type="spellStart"/>
      <w:r w:rsidRPr="002B1197">
        <w:rPr>
          <w:rFonts w:ascii="Verdana" w:eastAsia="Times New Roman" w:hAnsi="Verdana" w:cs="Times New Roman"/>
          <w:sz w:val="24"/>
          <w:szCs w:val="24"/>
          <w:lang w:eastAsia="it-IT"/>
        </w:rPr>
        <w:t>Firmin</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Gémier</w:t>
      </w:r>
      <w:proofErr w:type="spellEnd"/>
      <w:r w:rsidRPr="002B1197">
        <w:rPr>
          <w:rFonts w:ascii="Verdana" w:eastAsia="Times New Roman" w:hAnsi="Verdana" w:cs="Times New Roman"/>
          <w:sz w:val="24"/>
          <w:szCs w:val="24"/>
          <w:lang w:eastAsia="it-IT"/>
        </w:rPr>
        <w:t xml:space="preserve">, in Francia. Ma nessuno li mise in pratica con più largo successo di </w:t>
      </w:r>
      <w:proofErr w:type="spellStart"/>
      <w:r w:rsidRPr="002B1197">
        <w:rPr>
          <w:rFonts w:ascii="Verdana" w:eastAsia="Times New Roman" w:hAnsi="Verdana" w:cs="Times New Roman"/>
          <w:sz w:val="24"/>
          <w:szCs w:val="24"/>
          <w:lang w:eastAsia="it-IT"/>
        </w:rPr>
        <w:t>Max</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Reinhardt</w:t>
      </w:r>
      <w:proofErr w:type="spellEnd"/>
      <w:r w:rsidRPr="002B1197">
        <w:rPr>
          <w:rFonts w:ascii="Verdana" w:eastAsia="Times New Roman" w:hAnsi="Verdana" w:cs="Times New Roman"/>
          <w:sz w:val="24"/>
          <w:szCs w:val="24"/>
          <w:lang w:eastAsia="it-IT"/>
        </w:rPr>
        <w:t xml:space="preserve"> nei paesi tedeschi.</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Per </w:t>
      </w:r>
      <w:proofErr w:type="spellStart"/>
      <w:r w:rsidRPr="002B1197">
        <w:rPr>
          <w:rFonts w:ascii="Verdana" w:eastAsia="Times New Roman" w:hAnsi="Verdana" w:cs="Times New Roman"/>
          <w:sz w:val="24"/>
          <w:szCs w:val="24"/>
          <w:lang w:eastAsia="it-IT"/>
        </w:rPr>
        <w:t>Reinhardt</w:t>
      </w:r>
      <w:proofErr w:type="spellEnd"/>
      <w:r w:rsidRPr="002B1197">
        <w:rPr>
          <w:rFonts w:ascii="Verdana" w:eastAsia="Times New Roman" w:hAnsi="Verdana" w:cs="Times New Roman"/>
          <w:sz w:val="24"/>
          <w:szCs w:val="24"/>
          <w:lang w:eastAsia="it-IT"/>
        </w:rPr>
        <w:t xml:space="preserve"> lo spettacolo è soprattutto giuoco, </w:t>
      </w:r>
      <w:proofErr w:type="spellStart"/>
      <w:r w:rsidRPr="002B1197">
        <w:rPr>
          <w:rFonts w:ascii="Verdana" w:eastAsia="Times New Roman" w:hAnsi="Verdana" w:cs="Times New Roman"/>
          <w:i/>
          <w:iCs/>
          <w:sz w:val="24"/>
          <w:szCs w:val="24"/>
          <w:lang w:eastAsia="it-IT"/>
        </w:rPr>
        <w:t>jeu</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play</w:t>
      </w:r>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i/>
          <w:iCs/>
          <w:sz w:val="24"/>
          <w:szCs w:val="24"/>
          <w:lang w:eastAsia="it-IT"/>
        </w:rPr>
        <w:t>Spiel</w:t>
      </w:r>
      <w:proofErr w:type="spellEnd"/>
      <w:r w:rsidRPr="002B1197">
        <w:rPr>
          <w:rFonts w:ascii="Verdana" w:eastAsia="Times New Roman" w:hAnsi="Verdana" w:cs="Times New Roman"/>
          <w:sz w:val="24"/>
          <w:szCs w:val="24"/>
          <w:lang w:eastAsia="it-IT"/>
        </w:rPr>
        <w:t xml:space="preserve">; è colore, fulgore, emozione comunque raggiunta. Egli si serve di tutti i mezzi: e principalmente di un ritrovato meccanico (il solo che i moderni non abbiano ripreso dai loro predecessori), la luce elettrica, fondamentale sussidio della regìa d'oggidì: </w:t>
      </w:r>
      <w:proofErr w:type="spellStart"/>
      <w:r w:rsidRPr="002B1197">
        <w:rPr>
          <w:rFonts w:ascii="Verdana" w:eastAsia="Times New Roman" w:hAnsi="Verdana" w:cs="Times New Roman"/>
          <w:sz w:val="24"/>
          <w:szCs w:val="24"/>
          <w:lang w:eastAsia="it-IT"/>
        </w:rPr>
        <w:t>Reinhardt</w:t>
      </w:r>
      <w:proofErr w:type="spellEnd"/>
      <w:r w:rsidRPr="002B1197">
        <w:rPr>
          <w:rFonts w:ascii="Verdana" w:eastAsia="Times New Roman" w:hAnsi="Verdana" w:cs="Times New Roman"/>
          <w:sz w:val="24"/>
          <w:szCs w:val="24"/>
          <w:lang w:eastAsia="it-IT"/>
        </w:rPr>
        <w:t xml:space="preserve"> è stato il primo che, perfezionando i </w:t>
      </w:r>
      <w:proofErr w:type="spellStart"/>
      <w:r w:rsidRPr="002B1197">
        <w:rPr>
          <w:rFonts w:ascii="Verdana" w:eastAsia="Times New Roman" w:hAnsi="Verdana" w:cs="Times New Roman"/>
          <w:sz w:val="24"/>
          <w:szCs w:val="24"/>
          <w:lang w:eastAsia="it-IT"/>
        </w:rPr>
        <w:t>Meininger</w:t>
      </w:r>
      <w:proofErr w:type="spellEnd"/>
      <w:r w:rsidRPr="002B1197">
        <w:rPr>
          <w:rFonts w:ascii="Verdana" w:eastAsia="Times New Roman" w:hAnsi="Verdana" w:cs="Times New Roman"/>
          <w:sz w:val="24"/>
          <w:szCs w:val="24"/>
          <w:lang w:eastAsia="it-IT"/>
        </w:rPr>
        <w:t xml:space="preserve">, abbia adoperato in grande stile i riflettori; è stato il primo ad adottare la cupola </w:t>
      </w:r>
      <w:proofErr w:type="spellStart"/>
      <w:r w:rsidRPr="002B1197">
        <w:rPr>
          <w:rFonts w:ascii="Verdana" w:eastAsia="Times New Roman" w:hAnsi="Verdana" w:cs="Times New Roman"/>
          <w:sz w:val="24"/>
          <w:szCs w:val="24"/>
          <w:lang w:eastAsia="it-IT"/>
        </w:rPr>
        <w:t>Fortuny</w:t>
      </w:r>
      <w:proofErr w:type="spellEnd"/>
      <w:r w:rsidRPr="002B1197">
        <w:rPr>
          <w:rFonts w:ascii="Verdana" w:eastAsia="Times New Roman" w:hAnsi="Verdana" w:cs="Times New Roman"/>
          <w:sz w:val="24"/>
          <w:szCs w:val="24"/>
          <w:lang w:eastAsia="it-IT"/>
        </w:rPr>
        <w:t xml:space="preserve"> e si è servito dei girevoli, dei ponti giapponesi lanciati in mezzo alle platee; ha portato la tragedia di Sofocle in un circo, la commedia dell'arte in un cortile, la farsa morale in una piazza, il dramma cristiano in una cattedrale, la </w:t>
      </w:r>
      <w:r w:rsidRPr="002B1197">
        <w:rPr>
          <w:rFonts w:ascii="Verdana" w:eastAsia="Times New Roman" w:hAnsi="Verdana" w:cs="Times New Roman"/>
          <w:i/>
          <w:iCs/>
          <w:sz w:val="24"/>
          <w:szCs w:val="24"/>
          <w:lang w:eastAsia="it-IT"/>
        </w:rPr>
        <w:t xml:space="preserve">féerie </w:t>
      </w:r>
      <w:r w:rsidRPr="002B1197">
        <w:rPr>
          <w:rFonts w:ascii="Verdana" w:eastAsia="Times New Roman" w:hAnsi="Verdana" w:cs="Times New Roman"/>
          <w:sz w:val="24"/>
          <w:szCs w:val="24"/>
          <w:lang w:eastAsia="it-IT"/>
        </w:rPr>
        <w:t xml:space="preserve">shakespeariana in un giardino. È da lui, dalla sua sete di spettacolo totale, che vien fecondata la nascita di tutta una generazione di attori tedeschi; è sul suo esempio di regista-principe che si foggiano, sia pure in un'infinita varietà d'aspetti, le schiere dei maggiori e minori registi, spesso semiti, nel suo paese d'origine, l'Austria, e in quello d'adozione, la Germania, sino alla pirotecnica apparizione finale di Erwin </w:t>
      </w:r>
      <w:proofErr w:type="spellStart"/>
      <w:r w:rsidRPr="002B1197">
        <w:rPr>
          <w:rFonts w:ascii="Verdana" w:eastAsia="Times New Roman" w:hAnsi="Verdana" w:cs="Times New Roman"/>
          <w:sz w:val="24"/>
          <w:szCs w:val="24"/>
          <w:lang w:eastAsia="it-IT"/>
        </w:rPr>
        <w:t>Piscator</w:t>
      </w:r>
      <w:proofErr w:type="spellEnd"/>
      <w:r w:rsidRPr="002B1197">
        <w:rPr>
          <w:rFonts w:ascii="Verdana" w:eastAsia="Times New Roman" w:hAnsi="Verdana" w:cs="Times New Roman"/>
          <w:sz w:val="24"/>
          <w:szCs w:val="24"/>
          <w:lang w:eastAsia="it-IT"/>
        </w:rPr>
        <w:t xml:space="preserve">, che alle risorse del teatro aggiunge, con portentosa contaminazione, quelle del cinema, creando spettacoli in cui la </w:t>
      </w:r>
      <w:proofErr w:type="spellStart"/>
      <w:r w:rsidRPr="002B1197">
        <w:rPr>
          <w:rFonts w:ascii="Verdana" w:eastAsia="Times New Roman" w:hAnsi="Verdana" w:cs="Times New Roman"/>
          <w:sz w:val="24"/>
          <w:szCs w:val="24"/>
          <w:lang w:eastAsia="it-IT"/>
        </w:rPr>
        <w:t>magìa</w:t>
      </w:r>
      <w:proofErr w:type="spellEnd"/>
      <w:r w:rsidRPr="002B1197">
        <w:rPr>
          <w:rFonts w:ascii="Verdana" w:eastAsia="Times New Roman" w:hAnsi="Verdana" w:cs="Times New Roman"/>
          <w:sz w:val="24"/>
          <w:szCs w:val="24"/>
          <w:lang w:eastAsia="it-IT"/>
        </w:rPr>
        <w:t xml:space="preserve"> dell'</w:t>
      </w:r>
      <w:proofErr w:type="spellStart"/>
      <w:r w:rsidRPr="002B1197">
        <w:rPr>
          <w:rFonts w:ascii="Verdana" w:eastAsia="Times New Roman" w:hAnsi="Verdana" w:cs="Times New Roman"/>
          <w:sz w:val="24"/>
          <w:szCs w:val="24"/>
          <w:lang w:eastAsia="it-IT"/>
        </w:rPr>
        <w:t>iscenatore</w:t>
      </w:r>
      <w:proofErr w:type="spellEnd"/>
      <w:r w:rsidRPr="002B1197">
        <w:rPr>
          <w:rFonts w:ascii="Verdana" w:eastAsia="Times New Roman" w:hAnsi="Verdana" w:cs="Times New Roman"/>
          <w:sz w:val="24"/>
          <w:szCs w:val="24"/>
          <w:lang w:eastAsia="it-IT"/>
        </w:rPr>
        <w:t xml:space="preserve"> è tutt'uno con la fantasia dello scrittore, sicché diventa impossibile distinguere dove uno sottentri all'altro.</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Altra spiritualità quella di Jacques Copeau in Francia; nel suo </w:t>
      </w:r>
      <w:proofErr w:type="spellStart"/>
      <w:r w:rsidRPr="002B1197">
        <w:rPr>
          <w:rFonts w:ascii="Verdana" w:eastAsia="Times New Roman" w:hAnsi="Verdana" w:cs="Times New Roman"/>
          <w:i/>
          <w:iCs/>
          <w:sz w:val="24"/>
          <w:szCs w:val="24"/>
          <w:lang w:eastAsia="it-IT"/>
        </w:rPr>
        <w:t>Vieux</w:t>
      </w:r>
      <w:r w:rsidRPr="002B1197">
        <w:rPr>
          <w:rFonts w:ascii="Verdana" w:eastAsia="Times New Roman" w:hAnsi="Verdana" w:cs="Times New Roman"/>
          <w:sz w:val="24"/>
          <w:szCs w:val="24"/>
          <w:lang w:eastAsia="it-IT"/>
        </w:rPr>
        <w:t>-</w:t>
      </w:r>
      <w:r w:rsidRPr="002B1197">
        <w:rPr>
          <w:rFonts w:ascii="Verdana" w:eastAsia="Times New Roman" w:hAnsi="Verdana" w:cs="Times New Roman"/>
          <w:i/>
          <w:iCs/>
          <w:sz w:val="24"/>
          <w:szCs w:val="24"/>
          <w:lang w:eastAsia="it-IT"/>
        </w:rPr>
        <w:t>Colombier</w:t>
      </w:r>
      <w:proofErr w:type="spellEnd"/>
      <w:r w:rsidRPr="002B1197">
        <w:rPr>
          <w:rFonts w:ascii="Verdana" w:eastAsia="Times New Roman" w:hAnsi="Verdana" w:cs="Times New Roman"/>
          <w:sz w:val="24"/>
          <w:szCs w:val="24"/>
          <w:lang w:eastAsia="it-IT"/>
        </w:rPr>
        <w:t xml:space="preserve">, povero e nudo quanto le assortite sedi degli </w:t>
      </w:r>
      <w:proofErr w:type="spellStart"/>
      <w:r w:rsidRPr="002B1197">
        <w:rPr>
          <w:rFonts w:ascii="Verdana" w:eastAsia="Times New Roman" w:hAnsi="Verdana" w:cs="Times New Roman"/>
          <w:sz w:val="24"/>
          <w:szCs w:val="24"/>
          <w:lang w:eastAsia="it-IT"/>
        </w:rPr>
        <w:t>spet</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tacoli</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reinhardtiani</w:t>
      </w:r>
      <w:proofErr w:type="spellEnd"/>
      <w:r w:rsidRPr="002B1197">
        <w:rPr>
          <w:rFonts w:ascii="Verdana" w:eastAsia="Times New Roman" w:hAnsi="Verdana" w:cs="Times New Roman"/>
          <w:sz w:val="24"/>
          <w:szCs w:val="24"/>
          <w:lang w:eastAsia="it-IT"/>
        </w:rPr>
        <w:t xml:space="preserve"> erano splendide, egli ripudia il bruto materialismo della scena veristica, ma non per le luccicanti </w:t>
      </w:r>
      <w:proofErr w:type="spellStart"/>
      <w:r w:rsidRPr="002B1197">
        <w:rPr>
          <w:rFonts w:ascii="Verdana" w:eastAsia="Times New Roman" w:hAnsi="Verdana" w:cs="Times New Roman"/>
          <w:sz w:val="24"/>
          <w:szCs w:val="24"/>
          <w:lang w:eastAsia="it-IT"/>
        </w:rPr>
        <w:t>famasmagorie</w:t>
      </w:r>
      <w:proofErr w:type="spellEnd"/>
      <w:r w:rsidRPr="002B1197">
        <w:rPr>
          <w:rFonts w:ascii="Verdana" w:eastAsia="Times New Roman" w:hAnsi="Verdana" w:cs="Times New Roman"/>
          <w:sz w:val="24"/>
          <w:szCs w:val="24"/>
          <w:lang w:eastAsia="it-IT"/>
        </w:rPr>
        <w:t xml:space="preserve">, bensì pel ritorno alla vita dello spirito. I due poli a cui mira Copeau sono le due eterne facce del teatro: la farsa, e il dramma sacro. Il suo appello è a una comunione "religiosa", nel senso etimologico della parola, con l'anima della folla. Copeau, asceta e maestro, dopo aver rivelato a un pubblico relativamente esiguo l'essenza di ciò che per lui è teatro, si ritira nell'ombra, a insegnare a un piccolo gruppo d'allievi. Ma è da lui che hanno preso le mosse Charles Dullin, Louis </w:t>
      </w:r>
      <w:proofErr w:type="spellStart"/>
      <w:r w:rsidRPr="002B1197">
        <w:rPr>
          <w:rFonts w:ascii="Verdana" w:eastAsia="Times New Roman" w:hAnsi="Verdana" w:cs="Times New Roman"/>
          <w:sz w:val="24"/>
          <w:szCs w:val="24"/>
          <w:lang w:eastAsia="it-IT"/>
        </w:rPr>
        <w:t>Jouvet</w:t>
      </w:r>
      <w:proofErr w:type="spellEnd"/>
      <w:r w:rsidRPr="002B1197">
        <w:rPr>
          <w:rFonts w:ascii="Verdana" w:eastAsia="Times New Roman" w:hAnsi="Verdana" w:cs="Times New Roman"/>
          <w:sz w:val="24"/>
          <w:szCs w:val="24"/>
          <w:lang w:eastAsia="it-IT"/>
        </w:rPr>
        <w:t xml:space="preserve">, Michel Saint-Denis, André </w:t>
      </w:r>
      <w:proofErr w:type="spellStart"/>
      <w:r w:rsidRPr="002B1197">
        <w:rPr>
          <w:rFonts w:ascii="Verdana" w:eastAsia="Times New Roman" w:hAnsi="Verdana" w:cs="Times New Roman"/>
          <w:sz w:val="24"/>
          <w:szCs w:val="24"/>
          <w:lang w:eastAsia="it-IT"/>
        </w:rPr>
        <w:t>Barsacq</w:t>
      </w:r>
      <w:proofErr w:type="spellEnd"/>
      <w:r w:rsidRPr="002B1197">
        <w:rPr>
          <w:rFonts w:ascii="Verdana" w:eastAsia="Times New Roman" w:hAnsi="Verdana" w:cs="Times New Roman"/>
          <w:sz w:val="24"/>
          <w:szCs w:val="24"/>
          <w:lang w:eastAsia="it-IT"/>
        </w:rPr>
        <w:t xml:space="preserve">, Jean-Louis </w:t>
      </w:r>
      <w:proofErr w:type="spellStart"/>
      <w:r w:rsidRPr="002B1197">
        <w:rPr>
          <w:rFonts w:ascii="Verdana" w:eastAsia="Times New Roman" w:hAnsi="Verdana" w:cs="Times New Roman"/>
          <w:sz w:val="24"/>
          <w:szCs w:val="24"/>
          <w:lang w:eastAsia="it-IT"/>
        </w:rPr>
        <w:t>Barrault</w:t>
      </w:r>
      <w:proofErr w:type="spellEnd"/>
      <w:r w:rsidRPr="002B1197">
        <w:rPr>
          <w:rFonts w:ascii="Verdana" w:eastAsia="Times New Roman" w:hAnsi="Verdana" w:cs="Times New Roman"/>
          <w:sz w:val="24"/>
          <w:szCs w:val="24"/>
          <w:lang w:eastAsia="it-IT"/>
        </w:rPr>
        <w:t xml:space="preserve">; è lui che ha scoperto Ludmilla </w:t>
      </w:r>
      <w:proofErr w:type="spellStart"/>
      <w:r w:rsidRPr="002B1197">
        <w:rPr>
          <w:rFonts w:ascii="Verdana" w:eastAsia="Times New Roman" w:hAnsi="Verdana" w:cs="Times New Roman"/>
          <w:sz w:val="24"/>
          <w:szCs w:val="24"/>
          <w:lang w:eastAsia="it-IT"/>
        </w:rPr>
        <w:t>Pitoëff</w:t>
      </w:r>
      <w:proofErr w:type="spellEnd"/>
      <w:r w:rsidRPr="002B1197">
        <w:rPr>
          <w:rFonts w:ascii="Verdana" w:eastAsia="Times New Roman" w:hAnsi="Verdana" w:cs="Times New Roman"/>
          <w:sz w:val="24"/>
          <w:szCs w:val="24"/>
          <w:lang w:eastAsia="it-IT"/>
        </w:rPr>
        <w:t xml:space="preserve">. A parte </w:t>
      </w:r>
      <w:r w:rsidRPr="002B1197">
        <w:rPr>
          <w:rFonts w:ascii="Verdana" w:eastAsia="Times New Roman" w:hAnsi="Verdana" w:cs="Times New Roman"/>
          <w:sz w:val="24"/>
          <w:szCs w:val="24"/>
          <w:lang w:eastAsia="it-IT"/>
        </w:rPr>
        <w:lastRenderedPageBreak/>
        <w:t xml:space="preserve">nomineremo, dopo costoro, Gaston </w:t>
      </w:r>
      <w:proofErr w:type="spellStart"/>
      <w:r w:rsidRPr="002B1197">
        <w:rPr>
          <w:rFonts w:ascii="Verdana" w:eastAsia="Times New Roman" w:hAnsi="Verdana" w:cs="Times New Roman"/>
          <w:sz w:val="24"/>
          <w:szCs w:val="24"/>
          <w:lang w:eastAsia="it-IT"/>
        </w:rPr>
        <w:t>Baty</w:t>
      </w:r>
      <w:proofErr w:type="spellEnd"/>
      <w:r w:rsidRPr="002B1197">
        <w:rPr>
          <w:rFonts w:ascii="Verdana" w:eastAsia="Times New Roman" w:hAnsi="Verdana" w:cs="Times New Roman"/>
          <w:sz w:val="24"/>
          <w:szCs w:val="24"/>
          <w:lang w:eastAsia="it-IT"/>
        </w:rPr>
        <w:t xml:space="preserve">, assertore anche lui, a parole, della religiosità del teatro; nella realtà propagatore del "teatro teatrale" nel suo senso più esteriore e visivo. È forza tuttavia ricordare che, malgrado la raffinatezza innegabile di certe sue regìe, quella stessa formula, attinta a Georg </w:t>
      </w:r>
      <w:proofErr w:type="spellStart"/>
      <w:r w:rsidRPr="002B1197">
        <w:rPr>
          <w:rFonts w:ascii="Verdana" w:eastAsia="Times New Roman" w:hAnsi="Verdana" w:cs="Times New Roman"/>
          <w:sz w:val="24"/>
          <w:szCs w:val="24"/>
          <w:lang w:eastAsia="it-IT"/>
        </w:rPr>
        <w:t>Fuchs</w:t>
      </w:r>
      <w:proofErr w:type="spellEnd"/>
      <w:r w:rsidRPr="002B1197">
        <w:rPr>
          <w:rFonts w:ascii="Verdana" w:eastAsia="Times New Roman" w:hAnsi="Verdana" w:cs="Times New Roman"/>
          <w:sz w:val="24"/>
          <w:szCs w:val="24"/>
          <w:lang w:eastAsia="it-IT"/>
        </w:rPr>
        <w:t xml:space="preserve">, era stata raccolta con più vigore dai Russi ribelli al grande Stanislavskij: da Nikolaj </w:t>
      </w:r>
      <w:proofErr w:type="spellStart"/>
      <w:r w:rsidRPr="002B1197">
        <w:rPr>
          <w:rFonts w:ascii="Verdana" w:eastAsia="Times New Roman" w:hAnsi="Verdana" w:cs="Times New Roman"/>
          <w:sz w:val="24"/>
          <w:szCs w:val="24"/>
          <w:lang w:eastAsia="it-IT"/>
        </w:rPr>
        <w:t>Nikolaevič</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Evrejnov</w:t>
      </w:r>
      <w:proofErr w:type="spellEnd"/>
      <w:r w:rsidRPr="002B1197">
        <w:rPr>
          <w:rFonts w:ascii="Verdana" w:eastAsia="Times New Roman" w:hAnsi="Verdana" w:cs="Times New Roman"/>
          <w:sz w:val="24"/>
          <w:szCs w:val="24"/>
          <w:lang w:eastAsia="it-IT"/>
        </w:rPr>
        <w:t xml:space="preserve">, di cui anche in Italia si conosce l'opera d'autore e critico, come dell'apostolo della "teatralità" intesa quale istinto essenziale della vita; da Vsevolod </w:t>
      </w:r>
      <w:proofErr w:type="spellStart"/>
      <w:r w:rsidRPr="002B1197">
        <w:rPr>
          <w:rFonts w:ascii="Verdana" w:eastAsia="Times New Roman" w:hAnsi="Verdana" w:cs="Times New Roman"/>
          <w:sz w:val="24"/>
          <w:szCs w:val="24"/>
          <w:lang w:eastAsia="it-IT"/>
        </w:rPr>
        <w:t>Emil′evič</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Meyerhold</w:t>
      </w:r>
      <w:proofErr w:type="spellEnd"/>
      <w:r w:rsidRPr="002B1197">
        <w:rPr>
          <w:rFonts w:ascii="Verdana" w:eastAsia="Times New Roman" w:hAnsi="Verdana" w:cs="Times New Roman"/>
          <w:sz w:val="24"/>
          <w:szCs w:val="24"/>
          <w:lang w:eastAsia="it-IT"/>
        </w:rPr>
        <w:t xml:space="preserve">, apologista della finzione, della maschera, della commedia dell'arte, alla ricerca non della verità ma dello stile; da Aleksandr </w:t>
      </w:r>
      <w:proofErr w:type="spellStart"/>
      <w:r w:rsidRPr="002B1197">
        <w:rPr>
          <w:rFonts w:ascii="Verdana" w:eastAsia="Times New Roman" w:hAnsi="Verdana" w:cs="Times New Roman"/>
          <w:sz w:val="24"/>
          <w:szCs w:val="24"/>
          <w:lang w:eastAsia="it-IT"/>
        </w:rPr>
        <w:t>Jakovlevič</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Tairov</w:t>
      </w:r>
      <w:proofErr w:type="spellEnd"/>
      <w:r w:rsidRPr="002B1197">
        <w:rPr>
          <w:rFonts w:ascii="Verdana" w:eastAsia="Times New Roman" w:hAnsi="Verdana" w:cs="Times New Roman"/>
          <w:sz w:val="24"/>
          <w:szCs w:val="24"/>
          <w:lang w:eastAsia="it-IT"/>
        </w:rPr>
        <w:t xml:space="preserve"> valorizzatore dell'attore.</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È difficile seguire, per gli infiniti meandri, la regìa russa o, in genere, moderna; tra il groviglio delle sue geniali o scervellate teorie, tra le felici o sconcertanti conquiste della sua pratica. Le sue campagne non si contano più; non le sue vittorie, e nemmeno le sue sconfitte. Ché anche i suoi caduti sono molti: dai capi i quali apparvero stritolati dall'insuccesso (ma il loro verbo fu raccolto da altri) a quelli che, come Harley </w:t>
      </w:r>
      <w:proofErr w:type="spellStart"/>
      <w:r w:rsidRPr="002B1197">
        <w:rPr>
          <w:rFonts w:ascii="Verdana" w:eastAsia="Times New Roman" w:hAnsi="Verdana" w:cs="Times New Roman"/>
          <w:sz w:val="24"/>
          <w:szCs w:val="24"/>
          <w:lang w:eastAsia="it-IT"/>
        </w:rPr>
        <w:t>Granville</w:t>
      </w:r>
      <w:proofErr w:type="spellEnd"/>
      <w:r w:rsidRPr="002B1197">
        <w:rPr>
          <w:rFonts w:ascii="Verdana" w:eastAsia="Times New Roman" w:hAnsi="Verdana" w:cs="Times New Roman"/>
          <w:sz w:val="24"/>
          <w:szCs w:val="24"/>
          <w:lang w:eastAsia="it-IT"/>
        </w:rPr>
        <w:t xml:space="preserve">-Barker in Inghilterra, abbandonarono dopo decennî di lotta il campo della pratica per tornare agli studî, a quelli che, come Evgenij </w:t>
      </w:r>
      <w:proofErr w:type="spellStart"/>
      <w:r w:rsidRPr="002B1197">
        <w:rPr>
          <w:rFonts w:ascii="Verdana" w:eastAsia="Times New Roman" w:hAnsi="Verdana" w:cs="Times New Roman"/>
          <w:sz w:val="24"/>
          <w:szCs w:val="24"/>
          <w:lang w:eastAsia="it-IT"/>
        </w:rPr>
        <w:t>Bogrationovič</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Vachtangov</w:t>
      </w:r>
      <w:proofErr w:type="spellEnd"/>
      <w:r w:rsidRPr="002B1197">
        <w:rPr>
          <w:rFonts w:ascii="Verdana" w:eastAsia="Times New Roman" w:hAnsi="Verdana" w:cs="Times New Roman"/>
          <w:sz w:val="24"/>
          <w:szCs w:val="24"/>
          <w:lang w:eastAsia="it-IT"/>
        </w:rPr>
        <w:t xml:space="preserve"> in Russia, materialmente soccombettero alla vigilia d'una trionfale andata in scena.</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Aggiungiamo, per l'Italia, il nome di Virgilio Talli, rivelatore dell'ultimo e più applaudito teatro italiano, da d'Annunzio a Pirandello e ai "grotteschi" fioriti subito dopo l'altra guerra; di Eleonora Duse che, ammiratrice del </w:t>
      </w:r>
      <w:proofErr w:type="spellStart"/>
      <w:r w:rsidRPr="002B1197">
        <w:rPr>
          <w:rFonts w:ascii="Verdana" w:eastAsia="Times New Roman" w:hAnsi="Verdana" w:cs="Times New Roman"/>
          <w:i/>
          <w:iCs/>
          <w:sz w:val="24"/>
          <w:szCs w:val="24"/>
          <w:lang w:eastAsia="it-IT"/>
        </w:rPr>
        <w:t>Vieux</w:t>
      </w:r>
      <w:r w:rsidRPr="002B1197">
        <w:rPr>
          <w:rFonts w:ascii="Verdana" w:eastAsia="Times New Roman" w:hAnsi="Verdana" w:cs="Times New Roman"/>
          <w:sz w:val="24"/>
          <w:szCs w:val="24"/>
          <w:lang w:eastAsia="it-IT"/>
        </w:rPr>
        <w:t>-</w:t>
      </w:r>
      <w:r w:rsidRPr="002B1197">
        <w:rPr>
          <w:rFonts w:ascii="Verdana" w:eastAsia="Times New Roman" w:hAnsi="Verdana" w:cs="Times New Roman"/>
          <w:i/>
          <w:iCs/>
          <w:sz w:val="24"/>
          <w:szCs w:val="24"/>
          <w:lang w:eastAsia="it-IT"/>
        </w:rPr>
        <w:t>Colombier</w:t>
      </w:r>
      <w:proofErr w:type="spellEnd"/>
      <w:r w:rsidRPr="002B1197">
        <w:rPr>
          <w:rFonts w:ascii="Verdana" w:eastAsia="Times New Roman" w:hAnsi="Verdana" w:cs="Times New Roman"/>
          <w:sz w:val="24"/>
          <w:szCs w:val="24"/>
          <w:lang w:eastAsia="it-IT"/>
        </w:rPr>
        <w:t xml:space="preserve">, era andata a raccogliere in America il denaro per creare un consimile teatro in Italia; i nomi dei fondatori dei piccoli teatri cosiddetti d'avanguardia o d'eccezione da quello degli </w:t>
      </w:r>
      <w:r w:rsidRPr="002B1197">
        <w:rPr>
          <w:rFonts w:ascii="Verdana" w:eastAsia="Times New Roman" w:hAnsi="Verdana" w:cs="Times New Roman"/>
          <w:i/>
          <w:iCs/>
          <w:sz w:val="24"/>
          <w:szCs w:val="24"/>
          <w:lang w:eastAsia="it-IT"/>
        </w:rPr>
        <w:t xml:space="preserve">Indipendenti </w:t>
      </w:r>
      <w:r w:rsidRPr="002B1197">
        <w:rPr>
          <w:rFonts w:ascii="Verdana" w:eastAsia="Times New Roman" w:hAnsi="Verdana" w:cs="Times New Roman"/>
          <w:sz w:val="24"/>
          <w:szCs w:val="24"/>
          <w:lang w:eastAsia="it-IT"/>
        </w:rPr>
        <w:t xml:space="preserve">dove A.G. Bragaglia si ostinò in esperimenti spesso contraddittorî a tutti i suoi principî, a quello degli </w:t>
      </w:r>
      <w:r w:rsidRPr="002B1197">
        <w:rPr>
          <w:rFonts w:ascii="Verdana" w:eastAsia="Times New Roman" w:hAnsi="Verdana" w:cs="Times New Roman"/>
          <w:i/>
          <w:iCs/>
          <w:sz w:val="24"/>
          <w:szCs w:val="24"/>
          <w:lang w:eastAsia="it-IT"/>
        </w:rPr>
        <w:t xml:space="preserve">Undici </w:t>
      </w:r>
      <w:r w:rsidRPr="002B1197">
        <w:rPr>
          <w:rFonts w:ascii="Verdana" w:eastAsia="Times New Roman" w:hAnsi="Verdana" w:cs="Times New Roman"/>
          <w:sz w:val="24"/>
          <w:szCs w:val="24"/>
          <w:lang w:eastAsia="it-IT"/>
        </w:rPr>
        <w:t xml:space="preserve">tentato da L. Pirandello in persona; i nomi dei nostri registi d'oggi: Guido </w:t>
      </w:r>
      <w:proofErr w:type="spellStart"/>
      <w:r w:rsidRPr="002B1197">
        <w:rPr>
          <w:rFonts w:ascii="Verdana" w:eastAsia="Times New Roman" w:hAnsi="Verdana" w:cs="Times New Roman"/>
          <w:sz w:val="24"/>
          <w:szCs w:val="24"/>
          <w:lang w:eastAsia="it-IT"/>
        </w:rPr>
        <w:t>Salvini</w:t>
      </w:r>
      <w:proofErr w:type="spellEnd"/>
      <w:r w:rsidRPr="002B1197">
        <w:rPr>
          <w:rFonts w:ascii="Verdana" w:eastAsia="Times New Roman" w:hAnsi="Verdana" w:cs="Times New Roman"/>
          <w:sz w:val="24"/>
          <w:szCs w:val="24"/>
          <w:lang w:eastAsia="it-IT"/>
        </w:rPr>
        <w:t>, Orazio Costa, Ettore Giannini, Luchino Visconti, Giorgio Strehler, in buona parte poco più che trentenni e qualcuno tuttavia inferiore a cotesta età, ma di cui già si riconoscono, sulla nostra rinnovata scena, orme ben significative (il "</w:t>
      </w:r>
      <w:r w:rsidRPr="002B1197">
        <w:rPr>
          <w:rFonts w:ascii="Verdana" w:eastAsia="Times New Roman" w:hAnsi="Verdana" w:cs="Times New Roman"/>
          <w:i/>
          <w:iCs/>
          <w:sz w:val="24"/>
          <w:szCs w:val="24"/>
          <w:lang w:eastAsia="it-IT"/>
        </w:rPr>
        <w:t>Piccolo teatro</w:t>
      </w:r>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della Città di Milano </w:t>
      </w:r>
      <w:r w:rsidRPr="002B1197">
        <w:rPr>
          <w:rFonts w:ascii="Verdana" w:eastAsia="Times New Roman" w:hAnsi="Verdana" w:cs="Times New Roman"/>
          <w:sz w:val="24"/>
          <w:szCs w:val="24"/>
          <w:lang w:eastAsia="it-IT"/>
        </w:rPr>
        <w:t xml:space="preserve">e quello </w:t>
      </w:r>
      <w:r w:rsidRPr="002B1197">
        <w:rPr>
          <w:rFonts w:ascii="Verdana" w:eastAsia="Times New Roman" w:hAnsi="Verdana" w:cs="Times New Roman"/>
          <w:i/>
          <w:iCs/>
          <w:sz w:val="24"/>
          <w:szCs w:val="24"/>
          <w:lang w:eastAsia="it-IT"/>
        </w:rPr>
        <w:t>di Roma</w:t>
      </w:r>
      <w:r w:rsidRPr="002B1197">
        <w:rPr>
          <w:rFonts w:ascii="Verdana" w:eastAsia="Times New Roman" w:hAnsi="Verdana" w:cs="Times New Roman"/>
          <w:sz w:val="24"/>
          <w:szCs w:val="24"/>
          <w:lang w:eastAsia="it-IT"/>
        </w:rPr>
        <w:t>).</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t xml:space="preserve">È stato notato con qualche stupore che laddove, fra i teatranti italiani della passata generazione, le ambizioni dei giovani erano protese a diventare autori o attori, oggi la vocazione fra essi prevalente sarebbe quella del regista. Certo è che nelle scuole d'arte e nei centri </w:t>
      </w:r>
      <w:proofErr w:type="spellStart"/>
      <w:r w:rsidRPr="002B1197">
        <w:rPr>
          <w:rFonts w:ascii="Verdana" w:eastAsia="Times New Roman" w:hAnsi="Verdana" w:cs="Times New Roman"/>
          <w:sz w:val="24"/>
          <w:szCs w:val="24"/>
          <w:lang w:eastAsia="it-IT"/>
        </w:rPr>
        <w:t>universitarî</w:t>
      </w:r>
      <w:proofErr w:type="spellEnd"/>
      <w:r w:rsidRPr="002B1197">
        <w:rPr>
          <w:rFonts w:ascii="Verdana" w:eastAsia="Times New Roman" w:hAnsi="Verdana" w:cs="Times New Roman"/>
          <w:sz w:val="24"/>
          <w:szCs w:val="24"/>
          <w:lang w:eastAsia="it-IT"/>
        </w:rPr>
        <w:t xml:space="preserve">, pochi temi interessano gli appassionati del teatro quanto le vicende della compagnia ebraica stimata eccellente su tutte, la </w:t>
      </w:r>
      <w:proofErr w:type="spellStart"/>
      <w:r w:rsidRPr="002B1197">
        <w:rPr>
          <w:rFonts w:ascii="Verdana" w:eastAsia="Times New Roman" w:hAnsi="Verdana" w:cs="Times New Roman"/>
          <w:i/>
          <w:iCs/>
          <w:sz w:val="24"/>
          <w:szCs w:val="24"/>
          <w:lang w:eastAsia="it-IT"/>
        </w:rPr>
        <w:t>Habima</w:t>
      </w:r>
      <w:proofErr w:type="spellEnd"/>
      <w:r w:rsidRPr="002B1197">
        <w:rPr>
          <w:rFonts w:ascii="Verdana" w:eastAsia="Times New Roman" w:hAnsi="Verdana" w:cs="Times New Roman"/>
          <w:sz w:val="24"/>
          <w:szCs w:val="24"/>
          <w:lang w:eastAsia="it-IT"/>
        </w:rPr>
        <w:t xml:space="preserve">, o quelle della portentosa </w:t>
      </w:r>
      <w:proofErr w:type="spellStart"/>
      <w:r w:rsidRPr="002B1197">
        <w:rPr>
          <w:rFonts w:ascii="Verdana" w:eastAsia="Times New Roman" w:hAnsi="Verdana" w:cs="Times New Roman"/>
          <w:i/>
          <w:iCs/>
          <w:sz w:val="24"/>
          <w:szCs w:val="24"/>
          <w:lang w:eastAsia="it-IT"/>
        </w:rPr>
        <w:t>Old</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Vic</w:t>
      </w:r>
      <w:proofErr w:type="spellEnd"/>
      <w:r w:rsidRPr="002B1197">
        <w:rPr>
          <w:rFonts w:ascii="Verdana" w:eastAsia="Times New Roman" w:hAnsi="Verdana" w:cs="Times New Roman"/>
          <w:sz w:val="24"/>
          <w:szCs w:val="24"/>
          <w:lang w:eastAsia="it-IT"/>
        </w:rPr>
        <w:t xml:space="preserve">, o i trionfi del più nuovo regista francese, Jean-Louis </w:t>
      </w:r>
      <w:proofErr w:type="spellStart"/>
      <w:r w:rsidRPr="002B1197">
        <w:rPr>
          <w:rFonts w:ascii="Verdana" w:eastAsia="Times New Roman" w:hAnsi="Verdana" w:cs="Times New Roman"/>
          <w:sz w:val="24"/>
          <w:szCs w:val="24"/>
          <w:lang w:eastAsia="it-IT"/>
        </w:rPr>
        <w:t>Barrault</w:t>
      </w:r>
      <w:proofErr w:type="spellEnd"/>
      <w:r w:rsidRPr="002B1197">
        <w:rPr>
          <w:rFonts w:ascii="Verdana" w:eastAsia="Times New Roman" w:hAnsi="Verdana" w:cs="Times New Roman"/>
          <w:sz w:val="24"/>
          <w:szCs w:val="24"/>
          <w:lang w:eastAsia="it-IT"/>
        </w:rPr>
        <w:t>. Si studiano teorie, si fondano riviste, si promuovono convegni, il cui fine ultimo è poi sempre questo: la nuova regìa teatrale; si è potuto affermare che i poeti della scena contemporanea vanno cercati non tanto fra gli scrittori quanto fra i registi. Paradosso che contiene una verità: partita, in origine, dal criterio di ridare alla parola dell'autore tutti i suoi diritti sulle deformazioni dell'attore, a un certo punto la moderna regìa li ha effettivamente attribuiti al regista onnipotente e "creatore".</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r w:rsidRPr="002B1197">
        <w:rPr>
          <w:rFonts w:ascii="Verdana" w:eastAsia="Times New Roman" w:hAnsi="Verdana" w:cs="Times New Roman"/>
          <w:sz w:val="24"/>
          <w:szCs w:val="24"/>
          <w:lang w:eastAsia="it-IT"/>
        </w:rPr>
        <w:lastRenderedPageBreak/>
        <w:t xml:space="preserve">Peraltro, tra gli stessi maestri della scena d'oggidì se ne trovano parecchi disposti a confessare il fallimento dello "spettacolo puro". "L'arte della scena", scriveva </w:t>
      </w:r>
      <w:proofErr w:type="spellStart"/>
      <w:r w:rsidRPr="002B1197">
        <w:rPr>
          <w:rFonts w:ascii="Verdana" w:eastAsia="Times New Roman" w:hAnsi="Verdana" w:cs="Times New Roman"/>
          <w:sz w:val="24"/>
          <w:szCs w:val="24"/>
          <w:lang w:eastAsia="it-IT"/>
        </w:rPr>
        <w:t>Reinhardt</w:t>
      </w:r>
      <w:proofErr w:type="spellEnd"/>
      <w:r w:rsidRPr="002B1197">
        <w:rPr>
          <w:rFonts w:ascii="Verdana" w:eastAsia="Times New Roman" w:hAnsi="Verdana" w:cs="Times New Roman"/>
          <w:sz w:val="24"/>
          <w:szCs w:val="24"/>
          <w:lang w:eastAsia="it-IT"/>
        </w:rPr>
        <w:t xml:space="preserve"> "non è rappresentazione, bensì rivelazione": ma rivelazione di che cosa? "Un'arte non si rinnova dall'esterno" confessava a sua volta Gaston </w:t>
      </w:r>
      <w:proofErr w:type="spellStart"/>
      <w:r w:rsidRPr="002B1197">
        <w:rPr>
          <w:rFonts w:ascii="Verdana" w:eastAsia="Times New Roman" w:hAnsi="Verdana" w:cs="Times New Roman"/>
          <w:sz w:val="24"/>
          <w:szCs w:val="24"/>
          <w:lang w:eastAsia="it-IT"/>
        </w:rPr>
        <w:t>Baty</w:t>
      </w:r>
      <w:proofErr w:type="spellEnd"/>
      <w:r w:rsidRPr="002B1197">
        <w:rPr>
          <w:rFonts w:ascii="Verdana" w:eastAsia="Times New Roman" w:hAnsi="Verdana" w:cs="Times New Roman"/>
          <w:sz w:val="24"/>
          <w:szCs w:val="24"/>
          <w:lang w:eastAsia="it-IT"/>
        </w:rPr>
        <w:t xml:space="preserve">. E G. </w:t>
      </w:r>
      <w:proofErr w:type="spellStart"/>
      <w:r w:rsidRPr="002B1197">
        <w:rPr>
          <w:rFonts w:ascii="Verdana" w:eastAsia="Times New Roman" w:hAnsi="Verdana" w:cs="Times New Roman"/>
          <w:sz w:val="24"/>
          <w:szCs w:val="24"/>
          <w:lang w:eastAsia="it-IT"/>
        </w:rPr>
        <w:t>Hauptmann</w:t>
      </w:r>
      <w:proofErr w:type="spellEnd"/>
      <w:r w:rsidRPr="002B1197">
        <w:rPr>
          <w:rFonts w:ascii="Verdana" w:eastAsia="Times New Roman" w:hAnsi="Verdana" w:cs="Times New Roman"/>
          <w:sz w:val="24"/>
          <w:szCs w:val="24"/>
          <w:lang w:eastAsia="it-IT"/>
        </w:rPr>
        <w:t xml:space="preserve"> affermava, 20 anni fa in un'intervista: "il regista che s'immagini di bastare a far teatro da solo è come il pianoforte che s'immagini di poter suonare da </w:t>
      </w:r>
      <w:proofErr w:type="spellStart"/>
      <w:r w:rsidRPr="002B1197">
        <w:rPr>
          <w:rFonts w:ascii="Verdana" w:eastAsia="Times New Roman" w:hAnsi="Verdana" w:cs="Times New Roman"/>
          <w:sz w:val="24"/>
          <w:szCs w:val="24"/>
          <w:lang w:eastAsia="it-IT"/>
        </w:rPr>
        <w:t>sè</w:t>
      </w:r>
      <w:proofErr w:type="spellEnd"/>
      <w:r w:rsidRPr="002B1197">
        <w:rPr>
          <w:rFonts w:ascii="Verdana" w:eastAsia="Times New Roman" w:hAnsi="Verdana" w:cs="Times New Roman"/>
          <w:sz w:val="24"/>
          <w:szCs w:val="24"/>
          <w:lang w:eastAsia="it-IT"/>
        </w:rPr>
        <w:t xml:space="preserve">". Ma anche Stanislavskij, poco prima di morire, dichiarava che gli splendori della </w:t>
      </w:r>
      <w:proofErr w:type="spellStart"/>
      <w:r w:rsidRPr="002B1197">
        <w:rPr>
          <w:rFonts w:ascii="Verdana" w:eastAsia="Times New Roman" w:hAnsi="Verdana" w:cs="Times New Roman"/>
          <w:sz w:val="24"/>
          <w:szCs w:val="24"/>
          <w:lang w:eastAsia="it-IT"/>
        </w:rPr>
        <w:t>modernissma</w:t>
      </w:r>
      <w:proofErr w:type="spellEnd"/>
      <w:r w:rsidRPr="002B1197">
        <w:rPr>
          <w:rFonts w:ascii="Verdana" w:eastAsia="Times New Roman" w:hAnsi="Verdana" w:cs="Times New Roman"/>
          <w:sz w:val="24"/>
          <w:szCs w:val="24"/>
          <w:lang w:eastAsia="it-IT"/>
        </w:rPr>
        <w:t xml:space="preserve"> scena russa a poco ormai servivano se, spariti </w:t>
      </w:r>
      <w:proofErr w:type="spellStart"/>
      <w:r w:rsidRPr="002B1197">
        <w:rPr>
          <w:rFonts w:ascii="Verdana" w:eastAsia="Times New Roman" w:hAnsi="Verdana" w:cs="Times New Roman"/>
          <w:sz w:val="24"/>
          <w:szCs w:val="24"/>
          <w:lang w:eastAsia="it-IT"/>
        </w:rPr>
        <w:t>Čechov</w:t>
      </w:r>
      <w:proofErr w:type="spellEnd"/>
      <w:r w:rsidRPr="002B1197">
        <w:rPr>
          <w:rFonts w:ascii="Verdana" w:eastAsia="Times New Roman" w:hAnsi="Verdana" w:cs="Times New Roman"/>
          <w:sz w:val="24"/>
          <w:szCs w:val="24"/>
          <w:lang w:eastAsia="it-IT"/>
        </w:rPr>
        <w:t xml:space="preserve"> e </w:t>
      </w:r>
      <w:proofErr w:type="spellStart"/>
      <w:r w:rsidRPr="002B1197">
        <w:rPr>
          <w:rFonts w:ascii="Verdana" w:eastAsia="Times New Roman" w:hAnsi="Verdana" w:cs="Times New Roman"/>
          <w:sz w:val="24"/>
          <w:szCs w:val="24"/>
          <w:lang w:eastAsia="it-IT"/>
        </w:rPr>
        <w:t>Gor′kij</w:t>
      </w:r>
      <w:proofErr w:type="spellEnd"/>
      <w:r w:rsidRPr="002B1197">
        <w:rPr>
          <w:rFonts w:ascii="Verdana" w:eastAsia="Times New Roman" w:hAnsi="Verdana" w:cs="Times New Roman"/>
          <w:sz w:val="24"/>
          <w:szCs w:val="24"/>
          <w:lang w:eastAsia="it-IT"/>
        </w:rPr>
        <w:t xml:space="preserve">, nessun altro poeta drammatico s'era rivelato; e lo stesso lamento ritroviamo essenzialmente in </w:t>
      </w:r>
      <w:proofErr w:type="spellStart"/>
      <w:r w:rsidRPr="002B1197">
        <w:rPr>
          <w:rFonts w:ascii="Verdana" w:eastAsia="Times New Roman" w:hAnsi="Verdana" w:cs="Times New Roman"/>
          <w:sz w:val="24"/>
          <w:szCs w:val="24"/>
          <w:lang w:eastAsia="it-IT"/>
        </w:rPr>
        <w:t>Evrejnov</w:t>
      </w:r>
      <w:proofErr w:type="spellEnd"/>
      <w:r w:rsidRPr="002B1197">
        <w:rPr>
          <w:rFonts w:ascii="Verdana" w:eastAsia="Times New Roman" w:hAnsi="Verdana" w:cs="Times New Roman"/>
          <w:sz w:val="24"/>
          <w:szCs w:val="24"/>
          <w:lang w:eastAsia="it-IT"/>
        </w:rPr>
        <w:t>: l'ultimo e più fervido assertore della "teatralità" non solo come metodo scenico ma come istinto essenziale nella vita dell'uomo. Lettore, critico, attore, regista, non sono che altrettanti gradi e modi di comunicare con un testo poetico; vengono non prima, ma dopo: a questo canone la più illuminata regìa contemporanea sembra tornare con un'austerità, che autorizza le speranze migliori.</w:t>
      </w:r>
    </w:p>
    <w:p w:rsidR="002B1197" w:rsidRPr="002B1197" w:rsidRDefault="002B1197" w:rsidP="00581F1E">
      <w:pPr>
        <w:spacing w:before="100" w:beforeAutospacing="1" w:after="100" w:afterAutospacing="1" w:line="240" w:lineRule="auto"/>
        <w:jc w:val="both"/>
        <w:rPr>
          <w:rFonts w:ascii="Verdana" w:eastAsia="Times New Roman" w:hAnsi="Verdana" w:cs="Times New Roman"/>
          <w:sz w:val="24"/>
          <w:szCs w:val="24"/>
          <w:lang w:eastAsia="it-IT"/>
        </w:rPr>
      </w:pPr>
      <w:proofErr w:type="spellStart"/>
      <w:r w:rsidRPr="002B1197">
        <w:rPr>
          <w:rFonts w:ascii="Verdana" w:eastAsia="Times New Roman" w:hAnsi="Verdana" w:cs="Times New Roman"/>
          <w:sz w:val="24"/>
          <w:szCs w:val="24"/>
          <w:lang w:eastAsia="it-IT"/>
        </w:rPr>
        <w:t>Bibl</w:t>
      </w:r>
      <w:proofErr w:type="spellEnd"/>
      <w:r w:rsidRPr="002B1197">
        <w:rPr>
          <w:rFonts w:ascii="Verdana" w:eastAsia="Times New Roman" w:hAnsi="Verdana" w:cs="Times New Roman"/>
          <w:sz w:val="24"/>
          <w:szCs w:val="24"/>
          <w:lang w:eastAsia="it-IT"/>
        </w:rPr>
        <w:t xml:space="preserve">.: Sulla regìa moderna in genere, oltre gli ultimi capitoli nelle più recenti opere generali sulla storia del teatro di Lucien </w:t>
      </w:r>
      <w:proofErr w:type="spellStart"/>
      <w:r w:rsidRPr="002B1197">
        <w:rPr>
          <w:rFonts w:ascii="Verdana" w:eastAsia="Times New Roman" w:hAnsi="Verdana" w:cs="Times New Roman"/>
          <w:sz w:val="24"/>
          <w:szCs w:val="24"/>
          <w:lang w:eastAsia="it-IT"/>
        </w:rPr>
        <w:t>Dubech</w:t>
      </w:r>
      <w:proofErr w:type="spellEnd"/>
      <w:r w:rsidRPr="002B1197">
        <w:rPr>
          <w:rFonts w:ascii="Verdana" w:eastAsia="Times New Roman" w:hAnsi="Verdana" w:cs="Times New Roman"/>
          <w:sz w:val="24"/>
          <w:szCs w:val="24"/>
          <w:lang w:eastAsia="it-IT"/>
        </w:rPr>
        <w:t xml:space="preserve">, Joseph Gregor, Silvio d'Amico: A. </w:t>
      </w:r>
      <w:proofErr w:type="spellStart"/>
      <w:r w:rsidRPr="002B1197">
        <w:rPr>
          <w:rFonts w:ascii="Verdana" w:eastAsia="Times New Roman" w:hAnsi="Verdana" w:cs="Times New Roman"/>
          <w:sz w:val="24"/>
          <w:szCs w:val="24"/>
          <w:lang w:eastAsia="it-IT"/>
        </w:rPr>
        <w:t>Winds</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i/>
          <w:iCs/>
          <w:sz w:val="24"/>
          <w:szCs w:val="24"/>
          <w:lang w:eastAsia="it-IT"/>
        </w:rPr>
        <w:t>Geschichte</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der</w:t>
      </w:r>
      <w:proofErr w:type="spellEnd"/>
      <w:r w:rsidRPr="002B1197">
        <w:rPr>
          <w:rFonts w:ascii="Verdana" w:eastAsia="Times New Roman" w:hAnsi="Verdana" w:cs="Times New Roman"/>
          <w:i/>
          <w:iCs/>
          <w:sz w:val="24"/>
          <w:szCs w:val="24"/>
          <w:lang w:eastAsia="it-IT"/>
        </w:rPr>
        <w:t xml:space="preserve"> Regie</w:t>
      </w:r>
      <w:r w:rsidRPr="002B1197">
        <w:rPr>
          <w:rFonts w:ascii="Verdana" w:eastAsia="Times New Roman" w:hAnsi="Verdana" w:cs="Times New Roman"/>
          <w:sz w:val="24"/>
          <w:szCs w:val="24"/>
          <w:lang w:eastAsia="it-IT"/>
        </w:rPr>
        <w:t xml:space="preserve">, Lipsia 1925; S. </w:t>
      </w:r>
      <w:proofErr w:type="spellStart"/>
      <w:r w:rsidRPr="002B1197">
        <w:rPr>
          <w:rFonts w:ascii="Verdana" w:eastAsia="Times New Roman" w:hAnsi="Verdana" w:cs="Times New Roman"/>
          <w:sz w:val="24"/>
          <w:szCs w:val="24"/>
          <w:lang w:eastAsia="it-IT"/>
        </w:rPr>
        <w:t>Rouché</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L'art </w:t>
      </w:r>
      <w:proofErr w:type="spellStart"/>
      <w:r w:rsidRPr="002B1197">
        <w:rPr>
          <w:rFonts w:ascii="Verdana" w:eastAsia="Times New Roman" w:hAnsi="Verdana" w:cs="Times New Roman"/>
          <w:i/>
          <w:iCs/>
          <w:sz w:val="24"/>
          <w:szCs w:val="24"/>
          <w:lang w:eastAsia="it-IT"/>
        </w:rPr>
        <w:t>théâtral</w:t>
      </w:r>
      <w:proofErr w:type="spellEnd"/>
      <w:r w:rsidRPr="002B1197">
        <w:rPr>
          <w:rFonts w:ascii="Verdana" w:eastAsia="Times New Roman" w:hAnsi="Verdana" w:cs="Times New Roman"/>
          <w:i/>
          <w:iCs/>
          <w:sz w:val="24"/>
          <w:szCs w:val="24"/>
          <w:lang w:eastAsia="it-IT"/>
        </w:rPr>
        <w:t xml:space="preserve"> moderne</w:t>
      </w:r>
      <w:r w:rsidRPr="002B1197">
        <w:rPr>
          <w:rFonts w:ascii="Verdana" w:eastAsia="Times New Roman" w:hAnsi="Verdana" w:cs="Times New Roman"/>
          <w:sz w:val="24"/>
          <w:szCs w:val="24"/>
          <w:lang w:eastAsia="it-IT"/>
        </w:rPr>
        <w:t xml:space="preserve">, Parigi 1924; C. </w:t>
      </w:r>
      <w:proofErr w:type="spellStart"/>
      <w:r w:rsidRPr="002B1197">
        <w:rPr>
          <w:rFonts w:ascii="Verdana" w:eastAsia="Times New Roman" w:hAnsi="Verdana" w:cs="Times New Roman"/>
          <w:sz w:val="24"/>
          <w:szCs w:val="24"/>
          <w:lang w:eastAsia="it-IT"/>
        </w:rPr>
        <w:t>Poupeye</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La mise en </w:t>
      </w:r>
      <w:proofErr w:type="spellStart"/>
      <w:r w:rsidRPr="002B1197">
        <w:rPr>
          <w:rFonts w:ascii="Verdana" w:eastAsia="Times New Roman" w:hAnsi="Verdana" w:cs="Times New Roman"/>
          <w:i/>
          <w:iCs/>
          <w:sz w:val="24"/>
          <w:szCs w:val="24"/>
          <w:lang w:eastAsia="it-IT"/>
        </w:rPr>
        <w:t>scène</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théâtrale</w:t>
      </w:r>
      <w:proofErr w:type="spellEnd"/>
      <w:r w:rsidRPr="002B1197">
        <w:rPr>
          <w:rFonts w:ascii="Verdana" w:eastAsia="Times New Roman" w:hAnsi="Verdana" w:cs="Times New Roman"/>
          <w:i/>
          <w:iCs/>
          <w:sz w:val="24"/>
          <w:szCs w:val="24"/>
          <w:lang w:eastAsia="it-IT"/>
        </w:rPr>
        <w:t xml:space="preserve"> d'</w:t>
      </w:r>
      <w:proofErr w:type="spellStart"/>
      <w:r w:rsidRPr="002B1197">
        <w:rPr>
          <w:rFonts w:ascii="Verdana" w:eastAsia="Times New Roman" w:hAnsi="Verdana" w:cs="Times New Roman"/>
          <w:i/>
          <w:iCs/>
          <w:sz w:val="24"/>
          <w:szCs w:val="24"/>
          <w:lang w:eastAsia="it-IT"/>
        </w:rPr>
        <w:t>aujourd'hui</w:t>
      </w:r>
      <w:proofErr w:type="spellEnd"/>
      <w:r w:rsidRPr="002B1197">
        <w:rPr>
          <w:rFonts w:ascii="Verdana" w:eastAsia="Times New Roman" w:hAnsi="Verdana" w:cs="Times New Roman"/>
          <w:sz w:val="24"/>
          <w:szCs w:val="24"/>
          <w:lang w:eastAsia="it-IT"/>
        </w:rPr>
        <w:t xml:space="preserve">, Bruxelles, s.d.; e il volume recente a cura di S. d'Amico, </w:t>
      </w:r>
      <w:r w:rsidRPr="002B1197">
        <w:rPr>
          <w:rFonts w:ascii="Verdana" w:eastAsia="Times New Roman" w:hAnsi="Verdana" w:cs="Times New Roman"/>
          <w:i/>
          <w:iCs/>
          <w:sz w:val="24"/>
          <w:szCs w:val="24"/>
          <w:lang w:eastAsia="it-IT"/>
        </w:rPr>
        <w:t>La regìa teatrale</w:t>
      </w:r>
      <w:r w:rsidRPr="002B1197">
        <w:rPr>
          <w:rFonts w:ascii="Verdana" w:eastAsia="Times New Roman" w:hAnsi="Verdana" w:cs="Times New Roman"/>
          <w:sz w:val="24"/>
          <w:szCs w:val="24"/>
          <w:lang w:eastAsia="it-IT"/>
        </w:rPr>
        <w:t xml:space="preserve">, Roma 1947, comprendente la storia e la teoria dei maggiori registi moderni europei, esposta da dodici specialisti. Sui registi tedeschi in particolare si veda: M. </w:t>
      </w:r>
      <w:proofErr w:type="spellStart"/>
      <w:r w:rsidRPr="002B1197">
        <w:rPr>
          <w:rFonts w:ascii="Verdana" w:eastAsia="Times New Roman" w:hAnsi="Verdana" w:cs="Times New Roman"/>
          <w:sz w:val="24"/>
          <w:szCs w:val="24"/>
          <w:lang w:eastAsia="it-IT"/>
        </w:rPr>
        <w:t>Grube</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i/>
          <w:iCs/>
          <w:sz w:val="24"/>
          <w:szCs w:val="24"/>
          <w:lang w:eastAsia="it-IT"/>
        </w:rPr>
        <w:t>Geschichte</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der</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Meininger</w:t>
      </w:r>
      <w:proofErr w:type="spellEnd"/>
      <w:r w:rsidRPr="002B1197">
        <w:rPr>
          <w:rFonts w:ascii="Verdana" w:eastAsia="Times New Roman" w:hAnsi="Verdana" w:cs="Times New Roman"/>
          <w:sz w:val="24"/>
          <w:szCs w:val="24"/>
          <w:lang w:eastAsia="it-IT"/>
        </w:rPr>
        <w:t xml:space="preserve">, Berlino 1926; J. </w:t>
      </w:r>
      <w:proofErr w:type="spellStart"/>
      <w:r w:rsidRPr="002B1197">
        <w:rPr>
          <w:rFonts w:ascii="Verdana" w:eastAsia="Times New Roman" w:hAnsi="Verdana" w:cs="Times New Roman"/>
          <w:sz w:val="24"/>
          <w:szCs w:val="24"/>
          <w:lang w:eastAsia="it-IT"/>
        </w:rPr>
        <w:t>Bab</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i/>
          <w:iCs/>
          <w:sz w:val="24"/>
          <w:szCs w:val="24"/>
          <w:lang w:eastAsia="it-IT"/>
        </w:rPr>
        <w:t>Das</w:t>
      </w:r>
      <w:proofErr w:type="spellEnd"/>
      <w:r w:rsidRPr="002B1197">
        <w:rPr>
          <w:rFonts w:ascii="Verdana" w:eastAsia="Times New Roman" w:hAnsi="Verdana" w:cs="Times New Roman"/>
          <w:i/>
          <w:iCs/>
          <w:sz w:val="24"/>
          <w:szCs w:val="24"/>
          <w:lang w:eastAsia="it-IT"/>
        </w:rPr>
        <w:t xml:space="preserve"> Theater </w:t>
      </w:r>
      <w:proofErr w:type="spellStart"/>
      <w:r w:rsidRPr="002B1197">
        <w:rPr>
          <w:rFonts w:ascii="Verdana" w:eastAsia="Times New Roman" w:hAnsi="Verdana" w:cs="Times New Roman"/>
          <w:i/>
          <w:iCs/>
          <w:sz w:val="24"/>
          <w:szCs w:val="24"/>
          <w:lang w:eastAsia="it-IT"/>
        </w:rPr>
        <w:t>der</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Gegenwart</w:t>
      </w:r>
      <w:proofErr w:type="spellEnd"/>
      <w:r w:rsidRPr="002B1197">
        <w:rPr>
          <w:rFonts w:ascii="Verdana" w:eastAsia="Times New Roman" w:hAnsi="Verdana" w:cs="Times New Roman"/>
          <w:sz w:val="24"/>
          <w:szCs w:val="24"/>
          <w:lang w:eastAsia="it-IT"/>
        </w:rPr>
        <w:t xml:space="preserve">, Lipsia 1928; F. </w:t>
      </w:r>
      <w:proofErr w:type="spellStart"/>
      <w:r w:rsidRPr="002B1197">
        <w:rPr>
          <w:rFonts w:ascii="Verdana" w:eastAsia="Times New Roman" w:hAnsi="Verdana" w:cs="Times New Roman"/>
          <w:sz w:val="24"/>
          <w:szCs w:val="24"/>
          <w:lang w:eastAsia="it-IT"/>
        </w:rPr>
        <w:t>Horch</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M. </w:t>
      </w:r>
      <w:proofErr w:type="spellStart"/>
      <w:r w:rsidRPr="002B1197">
        <w:rPr>
          <w:rFonts w:ascii="Verdana" w:eastAsia="Times New Roman" w:hAnsi="Verdana" w:cs="Times New Roman"/>
          <w:i/>
          <w:iCs/>
          <w:sz w:val="24"/>
          <w:szCs w:val="24"/>
          <w:lang w:eastAsia="it-IT"/>
        </w:rPr>
        <w:t>Reinhardt</w:t>
      </w:r>
      <w:proofErr w:type="spellEnd"/>
      <w:r w:rsidRPr="002B1197">
        <w:rPr>
          <w:rFonts w:ascii="Verdana" w:eastAsia="Times New Roman" w:hAnsi="Verdana" w:cs="Times New Roman"/>
          <w:i/>
          <w:iCs/>
          <w:sz w:val="24"/>
          <w:szCs w:val="24"/>
          <w:lang w:eastAsia="it-IT"/>
        </w:rPr>
        <w:t xml:space="preserve">, 25 </w:t>
      </w:r>
      <w:proofErr w:type="spellStart"/>
      <w:r w:rsidRPr="002B1197">
        <w:rPr>
          <w:rFonts w:ascii="Verdana" w:eastAsia="Times New Roman" w:hAnsi="Verdana" w:cs="Times New Roman"/>
          <w:i/>
          <w:iCs/>
          <w:sz w:val="24"/>
          <w:szCs w:val="24"/>
          <w:lang w:eastAsia="it-IT"/>
        </w:rPr>
        <w:t>Jahre</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deutsches</w:t>
      </w:r>
      <w:proofErr w:type="spellEnd"/>
      <w:r w:rsidRPr="002B1197">
        <w:rPr>
          <w:rFonts w:ascii="Verdana" w:eastAsia="Times New Roman" w:hAnsi="Verdana" w:cs="Times New Roman"/>
          <w:i/>
          <w:iCs/>
          <w:sz w:val="24"/>
          <w:szCs w:val="24"/>
          <w:lang w:eastAsia="it-IT"/>
        </w:rPr>
        <w:t xml:space="preserve"> Theater</w:t>
      </w:r>
      <w:r w:rsidRPr="002B1197">
        <w:rPr>
          <w:rFonts w:ascii="Verdana" w:eastAsia="Times New Roman" w:hAnsi="Verdana" w:cs="Times New Roman"/>
          <w:sz w:val="24"/>
          <w:szCs w:val="24"/>
          <w:lang w:eastAsia="it-IT"/>
        </w:rPr>
        <w:t xml:space="preserve">, Berlino 1930; E. </w:t>
      </w:r>
      <w:proofErr w:type="spellStart"/>
      <w:r w:rsidRPr="002B1197">
        <w:rPr>
          <w:rFonts w:ascii="Verdana" w:eastAsia="Times New Roman" w:hAnsi="Verdana" w:cs="Times New Roman"/>
          <w:sz w:val="24"/>
          <w:szCs w:val="24"/>
          <w:lang w:eastAsia="it-IT"/>
        </w:rPr>
        <w:t>Piscator</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i/>
          <w:iCs/>
          <w:sz w:val="24"/>
          <w:szCs w:val="24"/>
          <w:lang w:eastAsia="it-IT"/>
        </w:rPr>
        <w:t>Das</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politische</w:t>
      </w:r>
      <w:proofErr w:type="spellEnd"/>
      <w:r w:rsidRPr="002B1197">
        <w:rPr>
          <w:rFonts w:ascii="Verdana" w:eastAsia="Times New Roman" w:hAnsi="Verdana" w:cs="Times New Roman"/>
          <w:i/>
          <w:iCs/>
          <w:sz w:val="24"/>
          <w:szCs w:val="24"/>
          <w:lang w:eastAsia="it-IT"/>
        </w:rPr>
        <w:t xml:space="preserve"> Theater</w:t>
      </w:r>
      <w:r w:rsidRPr="002B1197">
        <w:rPr>
          <w:rFonts w:ascii="Verdana" w:eastAsia="Times New Roman" w:hAnsi="Verdana" w:cs="Times New Roman"/>
          <w:sz w:val="24"/>
          <w:szCs w:val="24"/>
          <w:lang w:eastAsia="it-IT"/>
        </w:rPr>
        <w:t xml:space="preserve">, Berlino 1929. Sugli Svizzeri: A. Appia, </w:t>
      </w:r>
      <w:r w:rsidRPr="002B1197">
        <w:rPr>
          <w:rFonts w:ascii="Verdana" w:eastAsia="Times New Roman" w:hAnsi="Verdana" w:cs="Times New Roman"/>
          <w:i/>
          <w:iCs/>
          <w:sz w:val="24"/>
          <w:szCs w:val="24"/>
          <w:lang w:eastAsia="it-IT"/>
        </w:rPr>
        <w:t xml:space="preserve">La mise en </w:t>
      </w:r>
      <w:proofErr w:type="spellStart"/>
      <w:r w:rsidRPr="002B1197">
        <w:rPr>
          <w:rFonts w:ascii="Verdana" w:eastAsia="Times New Roman" w:hAnsi="Verdana" w:cs="Times New Roman"/>
          <w:i/>
          <w:iCs/>
          <w:sz w:val="24"/>
          <w:szCs w:val="24"/>
          <w:lang w:eastAsia="it-IT"/>
        </w:rPr>
        <w:t>scène</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du</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drame</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wagnérien</w:t>
      </w:r>
      <w:proofErr w:type="spellEnd"/>
      <w:r w:rsidRPr="002B1197">
        <w:rPr>
          <w:rFonts w:ascii="Verdana" w:eastAsia="Times New Roman" w:hAnsi="Verdana" w:cs="Times New Roman"/>
          <w:sz w:val="24"/>
          <w:szCs w:val="24"/>
          <w:lang w:eastAsia="it-IT"/>
        </w:rPr>
        <w:t xml:space="preserve">, Parigi 1895; id., </w:t>
      </w:r>
      <w:r w:rsidRPr="002B1197">
        <w:rPr>
          <w:rFonts w:ascii="Verdana" w:eastAsia="Times New Roman" w:hAnsi="Verdana" w:cs="Times New Roman"/>
          <w:i/>
          <w:iCs/>
          <w:sz w:val="24"/>
          <w:szCs w:val="24"/>
          <w:lang w:eastAsia="it-IT"/>
        </w:rPr>
        <w:t xml:space="preserve">Die </w:t>
      </w:r>
      <w:proofErr w:type="spellStart"/>
      <w:r w:rsidRPr="002B1197">
        <w:rPr>
          <w:rFonts w:ascii="Verdana" w:eastAsia="Times New Roman" w:hAnsi="Verdana" w:cs="Times New Roman"/>
          <w:i/>
          <w:iCs/>
          <w:sz w:val="24"/>
          <w:szCs w:val="24"/>
          <w:lang w:eastAsia="it-IT"/>
        </w:rPr>
        <w:t>Musik</w:t>
      </w:r>
      <w:proofErr w:type="spellEnd"/>
      <w:r w:rsidRPr="002B1197">
        <w:rPr>
          <w:rFonts w:ascii="Verdana" w:eastAsia="Times New Roman" w:hAnsi="Verdana" w:cs="Times New Roman"/>
          <w:i/>
          <w:iCs/>
          <w:sz w:val="24"/>
          <w:szCs w:val="24"/>
          <w:lang w:eastAsia="it-IT"/>
        </w:rPr>
        <w:t xml:space="preserve"> und die </w:t>
      </w:r>
      <w:proofErr w:type="spellStart"/>
      <w:r w:rsidRPr="002B1197">
        <w:rPr>
          <w:rFonts w:ascii="Verdana" w:eastAsia="Times New Roman" w:hAnsi="Verdana" w:cs="Times New Roman"/>
          <w:i/>
          <w:iCs/>
          <w:sz w:val="24"/>
          <w:szCs w:val="24"/>
          <w:lang w:eastAsia="it-IT"/>
        </w:rPr>
        <w:t>Inszenierung</w:t>
      </w:r>
      <w:proofErr w:type="spellEnd"/>
      <w:r w:rsidRPr="002B1197">
        <w:rPr>
          <w:rFonts w:ascii="Verdana" w:eastAsia="Times New Roman" w:hAnsi="Verdana" w:cs="Times New Roman"/>
          <w:sz w:val="24"/>
          <w:szCs w:val="24"/>
          <w:lang w:eastAsia="it-IT"/>
        </w:rPr>
        <w:t xml:space="preserve">, Monaco 1899. Sui Francesi: A. Antoine, </w:t>
      </w:r>
      <w:r w:rsidRPr="002B1197">
        <w:rPr>
          <w:rFonts w:ascii="Verdana" w:eastAsia="Times New Roman" w:hAnsi="Verdana" w:cs="Times New Roman"/>
          <w:i/>
          <w:iCs/>
          <w:sz w:val="24"/>
          <w:szCs w:val="24"/>
          <w:lang w:eastAsia="it-IT"/>
        </w:rPr>
        <w:t>I miei ricordi sul Teatro libero</w:t>
      </w:r>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trad</w:t>
      </w:r>
      <w:proofErr w:type="spellEnd"/>
      <w:r w:rsidRPr="002B1197">
        <w:rPr>
          <w:rFonts w:ascii="Verdana" w:eastAsia="Times New Roman" w:hAnsi="Verdana" w:cs="Times New Roman"/>
          <w:sz w:val="24"/>
          <w:szCs w:val="24"/>
          <w:lang w:eastAsia="it-IT"/>
        </w:rPr>
        <w:t xml:space="preserve">. italiana), Milano, s. d.; R. </w:t>
      </w:r>
      <w:proofErr w:type="spellStart"/>
      <w:r w:rsidRPr="002B1197">
        <w:rPr>
          <w:rFonts w:ascii="Verdana" w:eastAsia="Times New Roman" w:hAnsi="Verdana" w:cs="Times New Roman"/>
          <w:sz w:val="24"/>
          <w:szCs w:val="24"/>
          <w:lang w:eastAsia="it-IT"/>
        </w:rPr>
        <w:t>Darzens</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Le Théâtre-Libre </w:t>
      </w:r>
      <w:proofErr w:type="spellStart"/>
      <w:r w:rsidRPr="002B1197">
        <w:rPr>
          <w:rFonts w:ascii="Verdana" w:eastAsia="Times New Roman" w:hAnsi="Verdana" w:cs="Times New Roman"/>
          <w:i/>
          <w:iCs/>
          <w:sz w:val="24"/>
          <w:szCs w:val="24"/>
          <w:lang w:eastAsia="it-IT"/>
        </w:rPr>
        <w:t>illustré</w:t>
      </w:r>
      <w:proofErr w:type="spellEnd"/>
      <w:r w:rsidRPr="002B1197">
        <w:rPr>
          <w:rFonts w:ascii="Verdana" w:eastAsia="Times New Roman" w:hAnsi="Verdana" w:cs="Times New Roman"/>
          <w:sz w:val="24"/>
          <w:szCs w:val="24"/>
          <w:lang w:eastAsia="it-IT"/>
        </w:rPr>
        <w:t xml:space="preserve">, Parigi 1890; A. </w:t>
      </w:r>
      <w:proofErr w:type="spellStart"/>
      <w:r w:rsidRPr="002B1197">
        <w:rPr>
          <w:rFonts w:ascii="Verdana" w:eastAsia="Times New Roman" w:hAnsi="Verdana" w:cs="Times New Roman"/>
          <w:sz w:val="24"/>
          <w:szCs w:val="24"/>
          <w:lang w:eastAsia="it-IT"/>
        </w:rPr>
        <w:t>Thalasso</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Le Théâtre-Libre</w:t>
      </w:r>
      <w:r w:rsidRPr="002B1197">
        <w:rPr>
          <w:rFonts w:ascii="Verdana" w:eastAsia="Times New Roman" w:hAnsi="Verdana" w:cs="Times New Roman"/>
          <w:sz w:val="24"/>
          <w:szCs w:val="24"/>
          <w:lang w:eastAsia="it-IT"/>
        </w:rPr>
        <w:t xml:space="preserve">, Parigi 1909; A. </w:t>
      </w:r>
      <w:proofErr w:type="spellStart"/>
      <w:r w:rsidRPr="002B1197">
        <w:rPr>
          <w:rFonts w:ascii="Verdana" w:eastAsia="Times New Roman" w:hAnsi="Verdana" w:cs="Times New Roman"/>
          <w:sz w:val="24"/>
          <w:szCs w:val="24"/>
          <w:lang w:eastAsia="it-IT"/>
        </w:rPr>
        <w:t>Lugné-Poë</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La Parade</w:t>
      </w:r>
      <w:r w:rsidRPr="002B1197">
        <w:rPr>
          <w:rFonts w:ascii="Verdana" w:eastAsia="Times New Roman" w:hAnsi="Verdana" w:cs="Times New Roman"/>
          <w:sz w:val="24"/>
          <w:szCs w:val="24"/>
          <w:lang w:eastAsia="it-IT"/>
        </w:rPr>
        <w:t xml:space="preserve">, voll. 4, Parigi 1930 segg.; G. </w:t>
      </w:r>
      <w:proofErr w:type="spellStart"/>
      <w:r w:rsidRPr="002B1197">
        <w:rPr>
          <w:rFonts w:ascii="Verdana" w:eastAsia="Times New Roman" w:hAnsi="Verdana" w:cs="Times New Roman"/>
          <w:sz w:val="24"/>
          <w:szCs w:val="24"/>
          <w:lang w:eastAsia="it-IT"/>
        </w:rPr>
        <w:t>Baty</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Théâtre </w:t>
      </w:r>
      <w:proofErr w:type="spellStart"/>
      <w:r w:rsidRPr="002B1197">
        <w:rPr>
          <w:rFonts w:ascii="Verdana" w:eastAsia="Times New Roman" w:hAnsi="Verdana" w:cs="Times New Roman"/>
          <w:i/>
          <w:iCs/>
          <w:sz w:val="24"/>
          <w:szCs w:val="24"/>
          <w:lang w:eastAsia="it-IT"/>
        </w:rPr>
        <w:t>Nouveau</w:t>
      </w:r>
      <w:proofErr w:type="spellEnd"/>
      <w:r w:rsidRPr="002B1197">
        <w:rPr>
          <w:rFonts w:ascii="Verdana" w:eastAsia="Times New Roman" w:hAnsi="Verdana" w:cs="Times New Roman"/>
          <w:sz w:val="24"/>
          <w:szCs w:val="24"/>
          <w:lang w:eastAsia="it-IT"/>
        </w:rPr>
        <w:t xml:space="preserve">, Parigi, s. d.; G. </w:t>
      </w:r>
      <w:proofErr w:type="spellStart"/>
      <w:r w:rsidRPr="002B1197">
        <w:rPr>
          <w:rFonts w:ascii="Verdana" w:eastAsia="Times New Roman" w:hAnsi="Verdana" w:cs="Times New Roman"/>
          <w:sz w:val="24"/>
          <w:szCs w:val="24"/>
          <w:lang w:eastAsia="it-IT"/>
        </w:rPr>
        <w:t>Baty</w:t>
      </w:r>
      <w:proofErr w:type="spellEnd"/>
      <w:r w:rsidRPr="002B1197">
        <w:rPr>
          <w:rFonts w:ascii="Verdana" w:eastAsia="Times New Roman" w:hAnsi="Verdana" w:cs="Times New Roman"/>
          <w:sz w:val="24"/>
          <w:szCs w:val="24"/>
          <w:lang w:eastAsia="it-IT"/>
        </w:rPr>
        <w:t xml:space="preserve"> e R. </w:t>
      </w:r>
      <w:proofErr w:type="spellStart"/>
      <w:r w:rsidRPr="002B1197">
        <w:rPr>
          <w:rFonts w:ascii="Verdana" w:eastAsia="Times New Roman" w:hAnsi="Verdana" w:cs="Times New Roman"/>
          <w:sz w:val="24"/>
          <w:szCs w:val="24"/>
          <w:lang w:eastAsia="it-IT"/>
        </w:rPr>
        <w:t>Chavannes</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Vie de l'Art </w:t>
      </w:r>
      <w:proofErr w:type="spellStart"/>
      <w:r w:rsidRPr="002B1197">
        <w:rPr>
          <w:rFonts w:ascii="Verdana" w:eastAsia="Times New Roman" w:hAnsi="Verdana" w:cs="Times New Roman"/>
          <w:i/>
          <w:iCs/>
          <w:sz w:val="24"/>
          <w:szCs w:val="24"/>
          <w:lang w:eastAsia="it-IT"/>
        </w:rPr>
        <w:t>théâtral</w:t>
      </w:r>
      <w:proofErr w:type="spellEnd"/>
      <w:r w:rsidRPr="002B1197">
        <w:rPr>
          <w:rFonts w:ascii="Verdana" w:eastAsia="Times New Roman" w:hAnsi="Verdana" w:cs="Times New Roman"/>
          <w:sz w:val="24"/>
          <w:szCs w:val="24"/>
          <w:lang w:eastAsia="it-IT"/>
        </w:rPr>
        <w:t xml:space="preserve">, Parigi 1932; J. Copeau, </w:t>
      </w:r>
      <w:proofErr w:type="spellStart"/>
      <w:r w:rsidRPr="002B1197">
        <w:rPr>
          <w:rFonts w:ascii="Verdana" w:eastAsia="Times New Roman" w:hAnsi="Verdana" w:cs="Times New Roman"/>
          <w:i/>
          <w:iCs/>
          <w:sz w:val="24"/>
          <w:szCs w:val="24"/>
          <w:lang w:eastAsia="it-IT"/>
        </w:rPr>
        <w:t>Souvenirs</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du</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Vieux-Colombier</w:t>
      </w:r>
      <w:proofErr w:type="spellEnd"/>
      <w:r w:rsidRPr="002B1197">
        <w:rPr>
          <w:rFonts w:ascii="Verdana" w:eastAsia="Times New Roman" w:hAnsi="Verdana" w:cs="Times New Roman"/>
          <w:sz w:val="24"/>
          <w:szCs w:val="24"/>
          <w:lang w:eastAsia="it-IT"/>
        </w:rPr>
        <w:t xml:space="preserve">, Parigi 1931; L. </w:t>
      </w:r>
      <w:proofErr w:type="spellStart"/>
      <w:r w:rsidRPr="002B1197">
        <w:rPr>
          <w:rFonts w:ascii="Verdana" w:eastAsia="Times New Roman" w:hAnsi="Verdana" w:cs="Times New Roman"/>
          <w:sz w:val="24"/>
          <w:szCs w:val="24"/>
          <w:lang w:eastAsia="it-IT"/>
        </w:rPr>
        <w:t>Brasillach</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i/>
          <w:iCs/>
          <w:sz w:val="24"/>
          <w:szCs w:val="24"/>
          <w:lang w:eastAsia="it-IT"/>
        </w:rPr>
        <w:t>Animateurs</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du</w:t>
      </w:r>
      <w:proofErr w:type="spellEnd"/>
      <w:r w:rsidRPr="002B1197">
        <w:rPr>
          <w:rFonts w:ascii="Verdana" w:eastAsia="Times New Roman" w:hAnsi="Verdana" w:cs="Times New Roman"/>
          <w:i/>
          <w:iCs/>
          <w:sz w:val="24"/>
          <w:szCs w:val="24"/>
          <w:lang w:eastAsia="it-IT"/>
        </w:rPr>
        <w:t xml:space="preserve"> Théâtre</w:t>
      </w:r>
      <w:r w:rsidRPr="002B1197">
        <w:rPr>
          <w:rFonts w:ascii="Verdana" w:eastAsia="Times New Roman" w:hAnsi="Verdana" w:cs="Times New Roman"/>
          <w:sz w:val="24"/>
          <w:szCs w:val="24"/>
          <w:lang w:eastAsia="it-IT"/>
        </w:rPr>
        <w:t xml:space="preserve">, Parigi 1935. </w:t>
      </w:r>
      <w:proofErr w:type="spellStart"/>
      <w:r w:rsidRPr="002B1197">
        <w:rPr>
          <w:rFonts w:ascii="Verdana" w:eastAsia="Times New Roman" w:hAnsi="Verdana" w:cs="Times New Roman"/>
          <w:sz w:val="24"/>
          <w:szCs w:val="24"/>
          <w:lang w:val="en-US" w:eastAsia="it-IT"/>
        </w:rPr>
        <w:t>Sugli</w:t>
      </w:r>
      <w:proofErr w:type="spellEnd"/>
      <w:r w:rsidRPr="002B1197">
        <w:rPr>
          <w:rFonts w:ascii="Verdana" w:eastAsia="Times New Roman" w:hAnsi="Verdana" w:cs="Times New Roman"/>
          <w:sz w:val="24"/>
          <w:szCs w:val="24"/>
          <w:lang w:val="en-US" w:eastAsia="it-IT"/>
        </w:rPr>
        <w:t xml:space="preserve"> </w:t>
      </w:r>
      <w:proofErr w:type="spellStart"/>
      <w:r w:rsidRPr="002B1197">
        <w:rPr>
          <w:rFonts w:ascii="Verdana" w:eastAsia="Times New Roman" w:hAnsi="Verdana" w:cs="Times New Roman"/>
          <w:sz w:val="24"/>
          <w:szCs w:val="24"/>
          <w:lang w:val="en-US" w:eastAsia="it-IT"/>
        </w:rPr>
        <w:t>Inglesi</w:t>
      </w:r>
      <w:proofErr w:type="spellEnd"/>
      <w:r w:rsidRPr="002B1197">
        <w:rPr>
          <w:rFonts w:ascii="Verdana" w:eastAsia="Times New Roman" w:hAnsi="Verdana" w:cs="Times New Roman"/>
          <w:sz w:val="24"/>
          <w:szCs w:val="24"/>
          <w:lang w:val="en-US" w:eastAsia="it-IT"/>
        </w:rPr>
        <w:t xml:space="preserve">: G. Craig, </w:t>
      </w:r>
      <w:r w:rsidRPr="002B1197">
        <w:rPr>
          <w:rFonts w:ascii="Verdana" w:eastAsia="Times New Roman" w:hAnsi="Verdana" w:cs="Times New Roman"/>
          <w:i/>
          <w:iCs/>
          <w:sz w:val="24"/>
          <w:szCs w:val="24"/>
          <w:lang w:val="en-US" w:eastAsia="it-IT"/>
        </w:rPr>
        <w:t>Toward a new Theatre</w:t>
      </w:r>
      <w:r w:rsidRPr="002B1197">
        <w:rPr>
          <w:rFonts w:ascii="Verdana" w:eastAsia="Times New Roman" w:hAnsi="Verdana" w:cs="Times New Roman"/>
          <w:sz w:val="24"/>
          <w:szCs w:val="24"/>
          <w:lang w:val="en-US" w:eastAsia="it-IT"/>
        </w:rPr>
        <w:t xml:space="preserve">, </w:t>
      </w:r>
      <w:proofErr w:type="spellStart"/>
      <w:r w:rsidRPr="002B1197">
        <w:rPr>
          <w:rFonts w:ascii="Verdana" w:eastAsia="Times New Roman" w:hAnsi="Verdana" w:cs="Times New Roman"/>
          <w:sz w:val="24"/>
          <w:szCs w:val="24"/>
          <w:lang w:val="en-US" w:eastAsia="it-IT"/>
        </w:rPr>
        <w:t>Londra</w:t>
      </w:r>
      <w:proofErr w:type="spellEnd"/>
      <w:r w:rsidRPr="002B1197">
        <w:rPr>
          <w:rFonts w:ascii="Verdana" w:eastAsia="Times New Roman" w:hAnsi="Verdana" w:cs="Times New Roman"/>
          <w:sz w:val="24"/>
          <w:szCs w:val="24"/>
          <w:lang w:val="en-US" w:eastAsia="it-IT"/>
        </w:rPr>
        <w:t xml:space="preserve"> e Toronto 1913; id., </w:t>
      </w:r>
      <w:r w:rsidRPr="002B1197">
        <w:rPr>
          <w:rFonts w:ascii="Verdana" w:eastAsia="Times New Roman" w:hAnsi="Verdana" w:cs="Times New Roman"/>
          <w:i/>
          <w:iCs/>
          <w:sz w:val="24"/>
          <w:szCs w:val="24"/>
          <w:lang w:val="en-US" w:eastAsia="it-IT"/>
        </w:rPr>
        <w:t xml:space="preserve">On the Art of the </w:t>
      </w:r>
      <w:proofErr w:type="spellStart"/>
      <w:r w:rsidRPr="002B1197">
        <w:rPr>
          <w:rFonts w:ascii="Verdana" w:eastAsia="Times New Roman" w:hAnsi="Verdana" w:cs="Times New Roman"/>
          <w:i/>
          <w:iCs/>
          <w:sz w:val="24"/>
          <w:szCs w:val="24"/>
          <w:lang w:val="en-US" w:eastAsia="it-IT"/>
        </w:rPr>
        <w:t>Téâtre</w:t>
      </w:r>
      <w:proofErr w:type="spellEnd"/>
      <w:r w:rsidRPr="002B1197">
        <w:rPr>
          <w:rFonts w:ascii="Verdana" w:eastAsia="Times New Roman" w:hAnsi="Verdana" w:cs="Times New Roman"/>
          <w:sz w:val="24"/>
          <w:szCs w:val="24"/>
          <w:lang w:val="en-US" w:eastAsia="it-IT"/>
        </w:rPr>
        <w:t xml:space="preserve">, </w:t>
      </w:r>
      <w:proofErr w:type="spellStart"/>
      <w:r w:rsidRPr="002B1197">
        <w:rPr>
          <w:rFonts w:ascii="Verdana" w:eastAsia="Times New Roman" w:hAnsi="Verdana" w:cs="Times New Roman"/>
          <w:sz w:val="24"/>
          <w:szCs w:val="24"/>
          <w:lang w:val="en-US" w:eastAsia="it-IT"/>
        </w:rPr>
        <w:t>Londra</w:t>
      </w:r>
      <w:proofErr w:type="spellEnd"/>
      <w:r w:rsidRPr="002B1197">
        <w:rPr>
          <w:rFonts w:ascii="Verdana" w:eastAsia="Times New Roman" w:hAnsi="Verdana" w:cs="Times New Roman"/>
          <w:sz w:val="24"/>
          <w:szCs w:val="24"/>
          <w:lang w:val="en-US" w:eastAsia="it-IT"/>
        </w:rPr>
        <w:t xml:space="preserve"> 1914 (</w:t>
      </w:r>
      <w:proofErr w:type="spellStart"/>
      <w:r w:rsidRPr="002B1197">
        <w:rPr>
          <w:rFonts w:ascii="Verdana" w:eastAsia="Times New Roman" w:hAnsi="Verdana" w:cs="Times New Roman"/>
          <w:sz w:val="24"/>
          <w:szCs w:val="24"/>
          <w:lang w:val="en-US" w:eastAsia="it-IT"/>
        </w:rPr>
        <w:t>trad</w:t>
      </w:r>
      <w:proofErr w:type="spellEnd"/>
      <w:r w:rsidRPr="002B1197">
        <w:rPr>
          <w:rFonts w:ascii="Verdana" w:eastAsia="Times New Roman" w:hAnsi="Verdana" w:cs="Times New Roman"/>
          <w:sz w:val="24"/>
          <w:szCs w:val="24"/>
          <w:lang w:val="en-US" w:eastAsia="it-IT"/>
        </w:rPr>
        <w:t xml:space="preserve">. franc. </w:t>
      </w:r>
      <w:proofErr w:type="spellStart"/>
      <w:r w:rsidRPr="002B1197">
        <w:rPr>
          <w:rFonts w:ascii="Verdana" w:eastAsia="Times New Roman" w:hAnsi="Verdana" w:cs="Times New Roman"/>
          <w:i/>
          <w:iCs/>
          <w:sz w:val="24"/>
          <w:szCs w:val="24"/>
          <w:lang w:val="en-US" w:eastAsia="it-IT"/>
        </w:rPr>
        <w:t>L'Art</w:t>
      </w:r>
      <w:proofErr w:type="spellEnd"/>
      <w:r w:rsidRPr="002B1197">
        <w:rPr>
          <w:rFonts w:ascii="Verdana" w:eastAsia="Times New Roman" w:hAnsi="Verdana" w:cs="Times New Roman"/>
          <w:i/>
          <w:iCs/>
          <w:sz w:val="24"/>
          <w:szCs w:val="24"/>
          <w:lang w:val="en-US" w:eastAsia="it-IT"/>
        </w:rPr>
        <w:t xml:space="preserve"> du Théâtre</w:t>
      </w:r>
      <w:r w:rsidRPr="002B1197">
        <w:rPr>
          <w:rFonts w:ascii="Verdana" w:eastAsia="Times New Roman" w:hAnsi="Verdana" w:cs="Times New Roman"/>
          <w:sz w:val="24"/>
          <w:szCs w:val="24"/>
          <w:lang w:val="en-US" w:eastAsia="it-IT"/>
        </w:rPr>
        <w:t xml:space="preserve">, </w:t>
      </w:r>
      <w:proofErr w:type="spellStart"/>
      <w:r w:rsidRPr="002B1197">
        <w:rPr>
          <w:rFonts w:ascii="Verdana" w:eastAsia="Times New Roman" w:hAnsi="Verdana" w:cs="Times New Roman"/>
          <w:sz w:val="24"/>
          <w:szCs w:val="24"/>
          <w:lang w:val="en-US" w:eastAsia="it-IT"/>
        </w:rPr>
        <w:t>Parigi</w:t>
      </w:r>
      <w:proofErr w:type="spellEnd"/>
      <w:r w:rsidRPr="002B1197">
        <w:rPr>
          <w:rFonts w:ascii="Verdana" w:eastAsia="Times New Roman" w:hAnsi="Verdana" w:cs="Times New Roman"/>
          <w:sz w:val="24"/>
          <w:szCs w:val="24"/>
          <w:lang w:val="en-US" w:eastAsia="it-IT"/>
        </w:rPr>
        <w:t xml:space="preserve"> 1916); I. </w:t>
      </w:r>
      <w:proofErr w:type="spellStart"/>
      <w:r w:rsidRPr="002B1197">
        <w:rPr>
          <w:rFonts w:ascii="Verdana" w:eastAsia="Times New Roman" w:hAnsi="Verdana" w:cs="Times New Roman"/>
          <w:sz w:val="24"/>
          <w:szCs w:val="24"/>
          <w:lang w:val="en-US" w:eastAsia="it-IT"/>
        </w:rPr>
        <w:t>Zucker</w:t>
      </w:r>
      <w:proofErr w:type="spellEnd"/>
      <w:r w:rsidRPr="002B1197">
        <w:rPr>
          <w:rFonts w:ascii="Verdana" w:eastAsia="Times New Roman" w:hAnsi="Verdana" w:cs="Times New Roman"/>
          <w:sz w:val="24"/>
          <w:szCs w:val="24"/>
          <w:lang w:val="en-US" w:eastAsia="it-IT"/>
        </w:rPr>
        <w:t xml:space="preserve">, </w:t>
      </w:r>
      <w:r w:rsidRPr="002B1197">
        <w:rPr>
          <w:rFonts w:ascii="Verdana" w:eastAsia="Times New Roman" w:hAnsi="Verdana" w:cs="Times New Roman"/>
          <w:i/>
          <w:iCs/>
          <w:sz w:val="24"/>
          <w:szCs w:val="24"/>
          <w:lang w:val="en-US" w:eastAsia="it-IT"/>
        </w:rPr>
        <w:t xml:space="preserve">Le </w:t>
      </w:r>
      <w:r w:rsidRPr="002B1197">
        <w:rPr>
          <w:rFonts w:ascii="Verdana" w:eastAsia="Times New Roman" w:hAnsi="Verdana" w:cs="Times New Roman"/>
          <w:sz w:val="24"/>
          <w:szCs w:val="24"/>
          <w:lang w:val="en-US" w:eastAsia="it-IT"/>
        </w:rPr>
        <w:t>"</w:t>
      </w:r>
      <w:r w:rsidRPr="002B1197">
        <w:rPr>
          <w:rFonts w:ascii="Verdana" w:eastAsia="Times New Roman" w:hAnsi="Verdana" w:cs="Times New Roman"/>
          <w:i/>
          <w:iCs/>
          <w:sz w:val="24"/>
          <w:szCs w:val="24"/>
          <w:lang w:val="en-US" w:eastAsia="it-IT"/>
        </w:rPr>
        <w:t>Court Théâtre</w:t>
      </w:r>
      <w:r w:rsidRPr="002B1197">
        <w:rPr>
          <w:rFonts w:ascii="Verdana" w:eastAsia="Times New Roman" w:hAnsi="Verdana" w:cs="Times New Roman"/>
          <w:sz w:val="24"/>
          <w:szCs w:val="24"/>
          <w:lang w:val="en-US" w:eastAsia="it-IT"/>
        </w:rPr>
        <w:t>" (</w:t>
      </w:r>
      <w:r w:rsidRPr="002B1197">
        <w:rPr>
          <w:rFonts w:ascii="Verdana" w:eastAsia="Times New Roman" w:hAnsi="Verdana" w:cs="Times New Roman"/>
          <w:i/>
          <w:iCs/>
          <w:sz w:val="24"/>
          <w:szCs w:val="24"/>
          <w:lang w:val="en-US" w:eastAsia="it-IT"/>
        </w:rPr>
        <w:t>1894-1914</w:t>
      </w:r>
      <w:r w:rsidRPr="002B1197">
        <w:rPr>
          <w:rFonts w:ascii="Verdana" w:eastAsia="Times New Roman" w:hAnsi="Verdana" w:cs="Times New Roman"/>
          <w:sz w:val="24"/>
          <w:szCs w:val="24"/>
          <w:lang w:val="en-US" w:eastAsia="it-IT"/>
        </w:rPr>
        <w:t xml:space="preserve">) </w:t>
      </w:r>
      <w:r w:rsidRPr="002B1197">
        <w:rPr>
          <w:rFonts w:ascii="Verdana" w:eastAsia="Times New Roman" w:hAnsi="Verdana" w:cs="Times New Roman"/>
          <w:i/>
          <w:iCs/>
          <w:sz w:val="24"/>
          <w:szCs w:val="24"/>
          <w:lang w:val="en-US" w:eastAsia="it-IT"/>
        </w:rPr>
        <w:t xml:space="preserve">et </w:t>
      </w:r>
      <w:proofErr w:type="spellStart"/>
      <w:r w:rsidRPr="002B1197">
        <w:rPr>
          <w:rFonts w:ascii="Verdana" w:eastAsia="Times New Roman" w:hAnsi="Verdana" w:cs="Times New Roman"/>
          <w:i/>
          <w:iCs/>
          <w:sz w:val="24"/>
          <w:szCs w:val="24"/>
          <w:lang w:val="en-US" w:eastAsia="it-IT"/>
        </w:rPr>
        <w:t>l'évolution</w:t>
      </w:r>
      <w:proofErr w:type="spellEnd"/>
      <w:r w:rsidRPr="002B1197">
        <w:rPr>
          <w:rFonts w:ascii="Verdana" w:eastAsia="Times New Roman" w:hAnsi="Verdana" w:cs="Times New Roman"/>
          <w:i/>
          <w:iCs/>
          <w:sz w:val="24"/>
          <w:szCs w:val="24"/>
          <w:lang w:val="en-US" w:eastAsia="it-IT"/>
        </w:rPr>
        <w:t xml:space="preserve"> du théâtre </w:t>
      </w:r>
      <w:proofErr w:type="spellStart"/>
      <w:r w:rsidRPr="002B1197">
        <w:rPr>
          <w:rFonts w:ascii="Verdana" w:eastAsia="Times New Roman" w:hAnsi="Verdana" w:cs="Times New Roman"/>
          <w:i/>
          <w:iCs/>
          <w:sz w:val="24"/>
          <w:szCs w:val="24"/>
          <w:lang w:val="en-US" w:eastAsia="it-IT"/>
        </w:rPr>
        <w:t>anglais</w:t>
      </w:r>
      <w:proofErr w:type="spellEnd"/>
      <w:r w:rsidRPr="002B1197">
        <w:rPr>
          <w:rFonts w:ascii="Verdana" w:eastAsia="Times New Roman" w:hAnsi="Verdana" w:cs="Times New Roman"/>
          <w:i/>
          <w:iCs/>
          <w:sz w:val="24"/>
          <w:szCs w:val="24"/>
          <w:lang w:val="en-US" w:eastAsia="it-IT"/>
        </w:rPr>
        <w:t xml:space="preserve"> </w:t>
      </w:r>
      <w:proofErr w:type="spellStart"/>
      <w:r w:rsidRPr="002B1197">
        <w:rPr>
          <w:rFonts w:ascii="Verdana" w:eastAsia="Times New Roman" w:hAnsi="Verdana" w:cs="Times New Roman"/>
          <w:i/>
          <w:iCs/>
          <w:sz w:val="24"/>
          <w:szCs w:val="24"/>
          <w:lang w:val="en-US" w:eastAsia="it-IT"/>
        </w:rPr>
        <w:t>contemporain</w:t>
      </w:r>
      <w:proofErr w:type="spellEnd"/>
      <w:r w:rsidRPr="002B1197">
        <w:rPr>
          <w:rFonts w:ascii="Verdana" w:eastAsia="Times New Roman" w:hAnsi="Verdana" w:cs="Times New Roman"/>
          <w:sz w:val="24"/>
          <w:szCs w:val="24"/>
          <w:lang w:val="en-US" w:eastAsia="it-IT"/>
        </w:rPr>
        <w:t xml:space="preserve">, </w:t>
      </w:r>
      <w:proofErr w:type="spellStart"/>
      <w:r w:rsidRPr="002B1197">
        <w:rPr>
          <w:rFonts w:ascii="Verdana" w:eastAsia="Times New Roman" w:hAnsi="Verdana" w:cs="Times New Roman"/>
          <w:sz w:val="24"/>
          <w:szCs w:val="24"/>
          <w:lang w:val="en-US" w:eastAsia="it-IT"/>
        </w:rPr>
        <w:t>Parigi</w:t>
      </w:r>
      <w:proofErr w:type="spellEnd"/>
      <w:r w:rsidRPr="002B1197">
        <w:rPr>
          <w:rFonts w:ascii="Verdana" w:eastAsia="Times New Roman" w:hAnsi="Verdana" w:cs="Times New Roman"/>
          <w:sz w:val="24"/>
          <w:szCs w:val="24"/>
          <w:lang w:val="en-US" w:eastAsia="it-IT"/>
        </w:rPr>
        <w:t xml:space="preserve"> 1931; H. Granville-Barker, </w:t>
      </w:r>
      <w:r w:rsidRPr="002B1197">
        <w:rPr>
          <w:rFonts w:ascii="Verdana" w:eastAsia="Times New Roman" w:hAnsi="Verdana" w:cs="Times New Roman"/>
          <w:i/>
          <w:iCs/>
          <w:sz w:val="24"/>
          <w:szCs w:val="24"/>
          <w:lang w:val="en-US" w:eastAsia="it-IT"/>
        </w:rPr>
        <w:t>The Exemplary Theatre</w:t>
      </w:r>
      <w:r w:rsidRPr="002B1197">
        <w:rPr>
          <w:rFonts w:ascii="Verdana" w:eastAsia="Times New Roman" w:hAnsi="Verdana" w:cs="Times New Roman"/>
          <w:sz w:val="24"/>
          <w:szCs w:val="24"/>
          <w:lang w:val="en-US" w:eastAsia="it-IT"/>
        </w:rPr>
        <w:t xml:space="preserve">, </w:t>
      </w:r>
      <w:proofErr w:type="spellStart"/>
      <w:r w:rsidRPr="002B1197">
        <w:rPr>
          <w:rFonts w:ascii="Verdana" w:eastAsia="Times New Roman" w:hAnsi="Verdana" w:cs="Times New Roman"/>
          <w:sz w:val="24"/>
          <w:szCs w:val="24"/>
          <w:lang w:val="en-US" w:eastAsia="it-IT"/>
        </w:rPr>
        <w:t>Londra</w:t>
      </w:r>
      <w:proofErr w:type="spellEnd"/>
      <w:r w:rsidRPr="002B1197">
        <w:rPr>
          <w:rFonts w:ascii="Verdana" w:eastAsia="Times New Roman" w:hAnsi="Verdana" w:cs="Times New Roman"/>
          <w:sz w:val="24"/>
          <w:szCs w:val="24"/>
          <w:lang w:val="en-US" w:eastAsia="it-IT"/>
        </w:rPr>
        <w:t xml:space="preserve"> 1922; id., </w:t>
      </w:r>
      <w:r w:rsidRPr="002B1197">
        <w:rPr>
          <w:rFonts w:ascii="Verdana" w:eastAsia="Times New Roman" w:hAnsi="Verdana" w:cs="Times New Roman"/>
          <w:i/>
          <w:iCs/>
          <w:sz w:val="24"/>
          <w:szCs w:val="24"/>
          <w:lang w:val="en-US" w:eastAsia="it-IT"/>
        </w:rPr>
        <w:t>On dramatic method</w:t>
      </w:r>
      <w:r w:rsidRPr="002B1197">
        <w:rPr>
          <w:rFonts w:ascii="Verdana" w:eastAsia="Times New Roman" w:hAnsi="Verdana" w:cs="Times New Roman"/>
          <w:sz w:val="24"/>
          <w:szCs w:val="24"/>
          <w:lang w:val="en-US" w:eastAsia="it-IT"/>
        </w:rPr>
        <w:t xml:space="preserve"> (Clark Lectures 1930), </w:t>
      </w:r>
      <w:proofErr w:type="spellStart"/>
      <w:r w:rsidRPr="002B1197">
        <w:rPr>
          <w:rFonts w:ascii="Verdana" w:eastAsia="Times New Roman" w:hAnsi="Verdana" w:cs="Times New Roman"/>
          <w:sz w:val="24"/>
          <w:szCs w:val="24"/>
          <w:lang w:val="en-US" w:eastAsia="it-IT"/>
        </w:rPr>
        <w:t>Londra</w:t>
      </w:r>
      <w:proofErr w:type="spellEnd"/>
      <w:r w:rsidRPr="002B1197">
        <w:rPr>
          <w:rFonts w:ascii="Verdana" w:eastAsia="Times New Roman" w:hAnsi="Verdana" w:cs="Times New Roman"/>
          <w:sz w:val="24"/>
          <w:szCs w:val="24"/>
          <w:lang w:val="en-US" w:eastAsia="it-IT"/>
        </w:rPr>
        <w:t xml:space="preserve"> 1931; E. Dent, </w:t>
      </w:r>
      <w:r w:rsidRPr="002B1197">
        <w:rPr>
          <w:rFonts w:ascii="Verdana" w:eastAsia="Times New Roman" w:hAnsi="Verdana" w:cs="Times New Roman"/>
          <w:i/>
          <w:iCs/>
          <w:sz w:val="24"/>
          <w:szCs w:val="24"/>
          <w:lang w:val="en-US" w:eastAsia="it-IT"/>
        </w:rPr>
        <w:t>A theatre for everybody</w:t>
      </w:r>
      <w:r w:rsidRPr="002B1197">
        <w:rPr>
          <w:rFonts w:ascii="Verdana" w:eastAsia="Times New Roman" w:hAnsi="Verdana" w:cs="Times New Roman"/>
          <w:sz w:val="24"/>
          <w:szCs w:val="24"/>
          <w:lang w:val="en-US" w:eastAsia="it-IT"/>
        </w:rPr>
        <w:t xml:space="preserve"> (</w:t>
      </w:r>
      <w:proofErr w:type="spellStart"/>
      <w:r w:rsidRPr="002B1197">
        <w:rPr>
          <w:rFonts w:ascii="Verdana" w:eastAsia="Times New Roman" w:hAnsi="Verdana" w:cs="Times New Roman"/>
          <w:sz w:val="24"/>
          <w:szCs w:val="24"/>
          <w:lang w:val="en-US" w:eastAsia="it-IT"/>
        </w:rPr>
        <w:t>sull'</w:t>
      </w:r>
      <w:r w:rsidRPr="002B1197">
        <w:rPr>
          <w:rFonts w:ascii="Verdana" w:eastAsia="Times New Roman" w:hAnsi="Verdana" w:cs="Times New Roman"/>
          <w:i/>
          <w:iCs/>
          <w:sz w:val="24"/>
          <w:szCs w:val="24"/>
          <w:lang w:val="en-US" w:eastAsia="it-IT"/>
        </w:rPr>
        <w:t>Old</w:t>
      </w:r>
      <w:proofErr w:type="spellEnd"/>
      <w:r w:rsidRPr="002B1197">
        <w:rPr>
          <w:rFonts w:ascii="Verdana" w:eastAsia="Times New Roman" w:hAnsi="Verdana" w:cs="Times New Roman"/>
          <w:i/>
          <w:iCs/>
          <w:sz w:val="24"/>
          <w:szCs w:val="24"/>
          <w:lang w:val="en-US" w:eastAsia="it-IT"/>
        </w:rPr>
        <w:t xml:space="preserve"> Vic</w:t>
      </w:r>
      <w:r w:rsidRPr="002B1197">
        <w:rPr>
          <w:rFonts w:ascii="Verdana" w:eastAsia="Times New Roman" w:hAnsi="Verdana" w:cs="Times New Roman"/>
          <w:sz w:val="24"/>
          <w:szCs w:val="24"/>
          <w:lang w:val="en-US" w:eastAsia="it-IT"/>
        </w:rPr>
        <w:t xml:space="preserve">), </w:t>
      </w:r>
      <w:proofErr w:type="spellStart"/>
      <w:r w:rsidRPr="002B1197">
        <w:rPr>
          <w:rFonts w:ascii="Verdana" w:eastAsia="Times New Roman" w:hAnsi="Verdana" w:cs="Times New Roman"/>
          <w:sz w:val="24"/>
          <w:szCs w:val="24"/>
          <w:lang w:val="en-US" w:eastAsia="it-IT"/>
        </w:rPr>
        <w:t>Londra</w:t>
      </w:r>
      <w:proofErr w:type="spellEnd"/>
      <w:r w:rsidRPr="002B1197">
        <w:rPr>
          <w:rFonts w:ascii="Verdana" w:eastAsia="Times New Roman" w:hAnsi="Verdana" w:cs="Times New Roman"/>
          <w:sz w:val="24"/>
          <w:szCs w:val="24"/>
          <w:lang w:val="en-US" w:eastAsia="it-IT"/>
        </w:rPr>
        <w:t xml:space="preserve"> 1945. </w:t>
      </w:r>
      <w:r w:rsidRPr="002B1197">
        <w:rPr>
          <w:rFonts w:ascii="Verdana" w:eastAsia="Times New Roman" w:hAnsi="Verdana" w:cs="Times New Roman"/>
          <w:sz w:val="24"/>
          <w:szCs w:val="24"/>
          <w:lang w:eastAsia="it-IT"/>
        </w:rPr>
        <w:t xml:space="preserve">Sui Russi: J. Gregor-R. </w:t>
      </w:r>
      <w:proofErr w:type="spellStart"/>
      <w:r w:rsidRPr="002B1197">
        <w:rPr>
          <w:rFonts w:ascii="Verdana" w:eastAsia="Times New Roman" w:hAnsi="Verdana" w:cs="Times New Roman"/>
          <w:sz w:val="24"/>
          <w:szCs w:val="24"/>
          <w:lang w:eastAsia="it-IT"/>
        </w:rPr>
        <w:t>Fűlop</w:t>
      </w:r>
      <w:proofErr w:type="spellEnd"/>
      <w:r w:rsidRPr="002B1197">
        <w:rPr>
          <w:rFonts w:ascii="Verdana" w:eastAsia="Times New Roman" w:hAnsi="Verdana" w:cs="Times New Roman"/>
          <w:sz w:val="24"/>
          <w:szCs w:val="24"/>
          <w:lang w:eastAsia="it-IT"/>
        </w:rPr>
        <w:t xml:space="preserve">-Müller, </w:t>
      </w:r>
      <w:proofErr w:type="spellStart"/>
      <w:r w:rsidRPr="002B1197">
        <w:rPr>
          <w:rFonts w:ascii="Verdana" w:eastAsia="Times New Roman" w:hAnsi="Verdana" w:cs="Times New Roman"/>
          <w:i/>
          <w:iCs/>
          <w:sz w:val="24"/>
          <w:szCs w:val="24"/>
          <w:lang w:eastAsia="it-IT"/>
        </w:rPr>
        <w:t>Das</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russiche</w:t>
      </w:r>
      <w:proofErr w:type="spellEnd"/>
      <w:r w:rsidRPr="002B1197">
        <w:rPr>
          <w:rFonts w:ascii="Verdana" w:eastAsia="Times New Roman" w:hAnsi="Verdana" w:cs="Times New Roman"/>
          <w:i/>
          <w:iCs/>
          <w:sz w:val="24"/>
          <w:szCs w:val="24"/>
          <w:lang w:eastAsia="it-IT"/>
        </w:rPr>
        <w:t xml:space="preserve"> Theater</w:t>
      </w:r>
      <w:r w:rsidRPr="002B1197">
        <w:rPr>
          <w:rFonts w:ascii="Verdana" w:eastAsia="Times New Roman" w:hAnsi="Verdana" w:cs="Times New Roman"/>
          <w:sz w:val="24"/>
          <w:szCs w:val="24"/>
          <w:lang w:eastAsia="it-IT"/>
        </w:rPr>
        <w:t xml:space="preserve">, Zurigo s. d.; N. </w:t>
      </w:r>
      <w:proofErr w:type="spellStart"/>
      <w:r w:rsidRPr="002B1197">
        <w:rPr>
          <w:rFonts w:ascii="Verdana" w:eastAsia="Times New Roman" w:hAnsi="Verdana" w:cs="Times New Roman"/>
          <w:sz w:val="24"/>
          <w:szCs w:val="24"/>
          <w:lang w:eastAsia="it-IT"/>
        </w:rPr>
        <w:t>Evrejnov</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Il Teatro e la vita</w:t>
      </w:r>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trad</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ital</w:t>
      </w:r>
      <w:proofErr w:type="spellEnd"/>
      <w:r w:rsidRPr="002B1197">
        <w:rPr>
          <w:rFonts w:ascii="Verdana" w:eastAsia="Times New Roman" w:hAnsi="Verdana" w:cs="Times New Roman"/>
          <w:sz w:val="24"/>
          <w:szCs w:val="24"/>
          <w:lang w:eastAsia="it-IT"/>
        </w:rPr>
        <w:t xml:space="preserve">.), Milano 1929; N. </w:t>
      </w:r>
      <w:proofErr w:type="spellStart"/>
      <w:r w:rsidRPr="002B1197">
        <w:rPr>
          <w:rFonts w:ascii="Verdana" w:eastAsia="Times New Roman" w:hAnsi="Verdana" w:cs="Times New Roman"/>
          <w:sz w:val="24"/>
          <w:szCs w:val="24"/>
          <w:lang w:eastAsia="it-IT"/>
        </w:rPr>
        <w:t>Gourfinkel</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Le Théâtre russe </w:t>
      </w:r>
      <w:proofErr w:type="spellStart"/>
      <w:r w:rsidRPr="002B1197">
        <w:rPr>
          <w:rFonts w:ascii="Verdana" w:eastAsia="Times New Roman" w:hAnsi="Verdana" w:cs="Times New Roman"/>
          <w:i/>
          <w:iCs/>
          <w:sz w:val="24"/>
          <w:szCs w:val="24"/>
          <w:lang w:eastAsia="it-IT"/>
        </w:rPr>
        <w:t>contemporain</w:t>
      </w:r>
      <w:proofErr w:type="spellEnd"/>
      <w:r w:rsidRPr="002B1197">
        <w:rPr>
          <w:rFonts w:ascii="Verdana" w:eastAsia="Times New Roman" w:hAnsi="Verdana" w:cs="Times New Roman"/>
          <w:sz w:val="24"/>
          <w:szCs w:val="24"/>
          <w:lang w:eastAsia="it-IT"/>
        </w:rPr>
        <w:t xml:space="preserve">, Parigi 1931; K. S. Stanislavskij, </w:t>
      </w:r>
      <w:r w:rsidRPr="002B1197">
        <w:rPr>
          <w:rFonts w:ascii="Verdana" w:eastAsia="Times New Roman" w:hAnsi="Verdana" w:cs="Times New Roman"/>
          <w:i/>
          <w:iCs/>
          <w:sz w:val="24"/>
          <w:szCs w:val="24"/>
          <w:lang w:eastAsia="it-IT"/>
        </w:rPr>
        <w:t xml:space="preserve">Ma vie </w:t>
      </w:r>
      <w:proofErr w:type="spellStart"/>
      <w:r w:rsidRPr="002B1197">
        <w:rPr>
          <w:rFonts w:ascii="Verdana" w:eastAsia="Times New Roman" w:hAnsi="Verdana" w:cs="Times New Roman"/>
          <w:i/>
          <w:iCs/>
          <w:sz w:val="24"/>
          <w:szCs w:val="24"/>
          <w:lang w:eastAsia="it-IT"/>
        </w:rPr>
        <w:t>dans</w:t>
      </w:r>
      <w:proofErr w:type="spellEnd"/>
      <w:r w:rsidRPr="002B1197">
        <w:rPr>
          <w:rFonts w:ascii="Verdana" w:eastAsia="Times New Roman" w:hAnsi="Verdana" w:cs="Times New Roman"/>
          <w:i/>
          <w:iCs/>
          <w:sz w:val="24"/>
          <w:szCs w:val="24"/>
          <w:lang w:eastAsia="it-IT"/>
        </w:rPr>
        <w:t xml:space="preserve"> l'art</w:t>
      </w:r>
      <w:r w:rsidRPr="002B1197">
        <w:rPr>
          <w:rFonts w:ascii="Verdana" w:eastAsia="Times New Roman" w:hAnsi="Verdana" w:cs="Times New Roman"/>
          <w:sz w:val="24"/>
          <w:szCs w:val="24"/>
          <w:lang w:eastAsia="it-IT"/>
        </w:rPr>
        <w:t>, (</w:t>
      </w:r>
      <w:proofErr w:type="spellStart"/>
      <w:r w:rsidRPr="002B1197">
        <w:rPr>
          <w:rFonts w:ascii="Verdana" w:eastAsia="Times New Roman" w:hAnsi="Verdana" w:cs="Times New Roman"/>
          <w:sz w:val="24"/>
          <w:szCs w:val="24"/>
          <w:lang w:eastAsia="it-IT"/>
        </w:rPr>
        <w:t>trad</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franc</w:t>
      </w:r>
      <w:proofErr w:type="spellEnd"/>
      <w:r w:rsidRPr="002B1197">
        <w:rPr>
          <w:rFonts w:ascii="Verdana" w:eastAsia="Times New Roman" w:hAnsi="Verdana" w:cs="Times New Roman"/>
          <w:sz w:val="24"/>
          <w:szCs w:val="24"/>
          <w:lang w:eastAsia="it-IT"/>
        </w:rPr>
        <w:t xml:space="preserve">.), Parigi 1934; id., </w:t>
      </w:r>
      <w:r w:rsidRPr="002B1197">
        <w:rPr>
          <w:rFonts w:ascii="Verdana" w:eastAsia="Times New Roman" w:hAnsi="Verdana" w:cs="Times New Roman"/>
          <w:i/>
          <w:iCs/>
          <w:sz w:val="24"/>
          <w:szCs w:val="24"/>
          <w:lang w:eastAsia="it-IT"/>
        </w:rPr>
        <w:t xml:space="preserve">An </w:t>
      </w:r>
      <w:proofErr w:type="spellStart"/>
      <w:r w:rsidRPr="002B1197">
        <w:rPr>
          <w:rFonts w:ascii="Verdana" w:eastAsia="Times New Roman" w:hAnsi="Verdana" w:cs="Times New Roman"/>
          <w:i/>
          <w:iCs/>
          <w:sz w:val="24"/>
          <w:szCs w:val="24"/>
          <w:lang w:eastAsia="it-IT"/>
        </w:rPr>
        <w:t>Actor</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prepares</w:t>
      </w:r>
      <w:proofErr w:type="spellEnd"/>
      <w:r w:rsidRPr="002B1197">
        <w:rPr>
          <w:rFonts w:ascii="Verdana" w:eastAsia="Times New Roman" w:hAnsi="Verdana" w:cs="Times New Roman"/>
          <w:sz w:val="24"/>
          <w:szCs w:val="24"/>
          <w:lang w:eastAsia="it-IT"/>
        </w:rPr>
        <w:t xml:space="preserve">, New York 1936; A. </w:t>
      </w:r>
      <w:proofErr w:type="spellStart"/>
      <w:r w:rsidRPr="002B1197">
        <w:rPr>
          <w:rFonts w:ascii="Verdana" w:eastAsia="Times New Roman" w:hAnsi="Verdana" w:cs="Times New Roman"/>
          <w:sz w:val="24"/>
          <w:szCs w:val="24"/>
          <w:lang w:eastAsia="it-IT"/>
        </w:rPr>
        <w:t>Tairov</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i/>
          <w:iCs/>
          <w:sz w:val="24"/>
          <w:szCs w:val="24"/>
          <w:lang w:eastAsia="it-IT"/>
        </w:rPr>
        <w:t>Das</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Entfesselte</w:t>
      </w:r>
      <w:proofErr w:type="spellEnd"/>
      <w:r w:rsidRPr="002B1197">
        <w:rPr>
          <w:rFonts w:ascii="Verdana" w:eastAsia="Times New Roman" w:hAnsi="Verdana" w:cs="Times New Roman"/>
          <w:i/>
          <w:iCs/>
          <w:sz w:val="24"/>
          <w:szCs w:val="24"/>
          <w:lang w:eastAsia="it-IT"/>
        </w:rPr>
        <w:t xml:space="preserve"> Theater</w:t>
      </w:r>
      <w:r w:rsidRPr="002B1197">
        <w:rPr>
          <w:rFonts w:ascii="Verdana" w:eastAsia="Times New Roman" w:hAnsi="Verdana" w:cs="Times New Roman"/>
          <w:sz w:val="24"/>
          <w:szCs w:val="24"/>
          <w:lang w:eastAsia="it-IT"/>
        </w:rPr>
        <w:t xml:space="preserve">, Potsdam 1927; id., </w:t>
      </w:r>
      <w:r w:rsidRPr="002B1197">
        <w:rPr>
          <w:rFonts w:ascii="Verdana" w:eastAsia="Times New Roman" w:hAnsi="Verdana" w:cs="Times New Roman"/>
          <w:i/>
          <w:iCs/>
          <w:sz w:val="24"/>
          <w:szCs w:val="24"/>
          <w:lang w:eastAsia="it-IT"/>
        </w:rPr>
        <w:t xml:space="preserve">Storia e teoria del Teatro </w:t>
      </w:r>
      <w:proofErr w:type="spellStart"/>
      <w:r w:rsidRPr="002B1197">
        <w:rPr>
          <w:rFonts w:ascii="Verdana" w:eastAsia="Times New Roman" w:hAnsi="Verdana" w:cs="Times New Roman"/>
          <w:i/>
          <w:iCs/>
          <w:sz w:val="24"/>
          <w:szCs w:val="24"/>
          <w:lang w:eastAsia="it-IT"/>
        </w:rPr>
        <w:t>Kammerny</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trad</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ital</w:t>
      </w:r>
      <w:proofErr w:type="spellEnd"/>
      <w:r w:rsidRPr="002B1197">
        <w:rPr>
          <w:rFonts w:ascii="Verdana" w:eastAsia="Times New Roman" w:hAnsi="Verdana" w:cs="Times New Roman"/>
          <w:sz w:val="24"/>
          <w:szCs w:val="24"/>
          <w:lang w:eastAsia="it-IT"/>
        </w:rPr>
        <w:t xml:space="preserve">.), Roma 1942; N. </w:t>
      </w:r>
      <w:proofErr w:type="spellStart"/>
      <w:r w:rsidRPr="002B1197">
        <w:rPr>
          <w:rFonts w:ascii="Verdana" w:eastAsia="Times New Roman" w:hAnsi="Verdana" w:cs="Times New Roman"/>
          <w:sz w:val="24"/>
          <w:szCs w:val="24"/>
          <w:lang w:eastAsia="it-IT"/>
        </w:rPr>
        <w:t>Evrejnov</w:t>
      </w:r>
      <w:proofErr w:type="spellEnd"/>
      <w:r w:rsidRPr="002B1197">
        <w:rPr>
          <w:rFonts w:ascii="Verdana" w:eastAsia="Times New Roman" w:hAnsi="Verdana" w:cs="Times New Roman"/>
          <w:sz w:val="24"/>
          <w:szCs w:val="24"/>
          <w:lang w:eastAsia="it-IT"/>
        </w:rPr>
        <w:t xml:space="preserve">, </w:t>
      </w:r>
      <w:r w:rsidRPr="002B1197">
        <w:rPr>
          <w:rFonts w:ascii="Verdana" w:eastAsia="Times New Roman" w:hAnsi="Verdana" w:cs="Times New Roman"/>
          <w:i/>
          <w:iCs/>
          <w:sz w:val="24"/>
          <w:szCs w:val="24"/>
          <w:lang w:eastAsia="it-IT"/>
        </w:rPr>
        <w:t xml:space="preserve">Le Théâtre en </w:t>
      </w:r>
      <w:proofErr w:type="spellStart"/>
      <w:r w:rsidRPr="002B1197">
        <w:rPr>
          <w:rFonts w:ascii="Verdana" w:eastAsia="Times New Roman" w:hAnsi="Verdana" w:cs="Times New Roman"/>
          <w:i/>
          <w:iCs/>
          <w:sz w:val="24"/>
          <w:szCs w:val="24"/>
          <w:lang w:eastAsia="it-IT"/>
        </w:rPr>
        <w:t>Russie</w:t>
      </w:r>
      <w:proofErr w:type="spellEnd"/>
      <w:r w:rsidRPr="002B1197">
        <w:rPr>
          <w:rFonts w:ascii="Verdana" w:eastAsia="Times New Roman" w:hAnsi="Verdana" w:cs="Times New Roman"/>
          <w:i/>
          <w:iCs/>
          <w:sz w:val="24"/>
          <w:szCs w:val="24"/>
          <w:lang w:eastAsia="it-IT"/>
        </w:rPr>
        <w:t xml:space="preserve"> </w:t>
      </w:r>
      <w:proofErr w:type="spellStart"/>
      <w:r w:rsidRPr="002B1197">
        <w:rPr>
          <w:rFonts w:ascii="Verdana" w:eastAsia="Times New Roman" w:hAnsi="Verdana" w:cs="Times New Roman"/>
          <w:i/>
          <w:iCs/>
          <w:sz w:val="24"/>
          <w:szCs w:val="24"/>
          <w:lang w:eastAsia="it-IT"/>
        </w:rPr>
        <w:t>Soviétique</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trad</w:t>
      </w:r>
      <w:proofErr w:type="spellEnd"/>
      <w:r w:rsidRPr="002B1197">
        <w:rPr>
          <w:rFonts w:ascii="Verdana" w:eastAsia="Times New Roman" w:hAnsi="Verdana" w:cs="Times New Roman"/>
          <w:sz w:val="24"/>
          <w:szCs w:val="24"/>
          <w:lang w:eastAsia="it-IT"/>
        </w:rPr>
        <w:t xml:space="preserve">. </w:t>
      </w:r>
      <w:proofErr w:type="spellStart"/>
      <w:r w:rsidRPr="002B1197">
        <w:rPr>
          <w:rFonts w:ascii="Verdana" w:eastAsia="Times New Roman" w:hAnsi="Verdana" w:cs="Times New Roman"/>
          <w:sz w:val="24"/>
          <w:szCs w:val="24"/>
          <w:lang w:eastAsia="it-IT"/>
        </w:rPr>
        <w:t>franc</w:t>
      </w:r>
      <w:proofErr w:type="spellEnd"/>
      <w:r w:rsidRPr="002B1197">
        <w:rPr>
          <w:rFonts w:ascii="Verdana" w:eastAsia="Times New Roman" w:hAnsi="Verdana" w:cs="Times New Roman"/>
          <w:sz w:val="24"/>
          <w:szCs w:val="24"/>
          <w:lang w:eastAsia="it-IT"/>
        </w:rPr>
        <w:t>.), Parigi 1946</w:t>
      </w:r>
    </w:p>
    <w:p w:rsidR="00CF0461" w:rsidRPr="00581F1E" w:rsidRDefault="00CF0461" w:rsidP="00581F1E">
      <w:pPr>
        <w:jc w:val="both"/>
        <w:rPr>
          <w:rFonts w:ascii="Verdana" w:hAnsi="Verdana"/>
        </w:rPr>
      </w:pPr>
    </w:p>
    <w:sectPr w:rsidR="00CF0461" w:rsidRPr="00581F1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ED" w:rsidRDefault="007472ED" w:rsidP="00A93C9F">
      <w:pPr>
        <w:spacing w:after="0" w:line="240" w:lineRule="auto"/>
      </w:pPr>
      <w:r>
        <w:separator/>
      </w:r>
    </w:p>
  </w:endnote>
  <w:endnote w:type="continuationSeparator" w:id="0">
    <w:p w:rsidR="007472ED" w:rsidRDefault="007472ED" w:rsidP="00A9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ED" w:rsidRDefault="007472ED" w:rsidP="00A93C9F">
      <w:pPr>
        <w:spacing w:after="0" w:line="240" w:lineRule="auto"/>
      </w:pPr>
      <w:r>
        <w:separator/>
      </w:r>
    </w:p>
  </w:footnote>
  <w:footnote w:type="continuationSeparator" w:id="0">
    <w:p w:rsidR="007472ED" w:rsidRDefault="007472ED" w:rsidP="00A93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130587"/>
      <w:docPartObj>
        <w:docPartGallery w:val="Page Numbers (Top of Page)"/>
        <w:docPartUnique/>
      </w:docPartObj>
    </w:sdtPr>
    <w:sdtEndPr/>
    <w:sdtContent>
      <w:p w:rsidR="00A93C9F" w:rsidRDefault="00A93C9F">
        <w:pPr>
          <w:pStyle w:val="Intestazione"/>
          <w:jc w:val="center"/>
        </w:pPr>
        <w:r>
          <w:fldChar w:fldCharType="begin"/>
        </w:r>
        <w:r>
          <w:instrText>PAGE   \* MERGEFORMAT</w:instrText>
        </w:r>
        <w:r>
          <w:fldChar w:fldCharType="separate"/>
        </w:r>
        <w:r w:rsidR="00853EDF">
          <w:rPr>
            <w:noProof/>
          </w:rPr>
          <w:t>1</w:t>
        </w:r>
        <w:r>
          <w:fldChar w:fldCharType="end"/>
        </w:r>
      </w:p>
    </w:sdtContent>
  </w:sdt>
  <w:p w:rsidR="00A93C9F" w:rsidRDefault="00A93C9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197"/>
    <w:rsid w:val="001133B2"/>
    <w:rsid w:val="002B1197"/>
    <w:rsid w:val="0033310B"/>
    <w:rsid w:val="004D0782"/>
    <w:rsid w:val="00581F1E"/>
    <w:rsid w:val="00741C99"/>
    <w:rsid w:val="007472ED"/>
    <w:rsid w:val="00853EDF"/>
    <w:rsid w:val="00A93C9F"/>
    <w:rsid w:val="00AA6807"/>
    <w:rsid w:val="00CF0461"/>
    <w:rsid w:val="00E643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3C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3C9F"/>
  </w:style>
  <w:style w:type="paragraph" w:styleId="Pidipagina">
    <w:name w:val="footer"/>
    <w:basedOn w:val="Normale"/>
    <w:link w:val="PidipaginaCarattere"/>
    <w:uiPriority w:val="99"/>
    <w:unhideWhenUsed/>
    <w:rsid w:val="00A93C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93C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3C9F"/>
  </w:style>
  <w:style w:type="paragraph" w:styleId="Pidipagina">
    <w:name w:val="footer"/>
    <w:basedOn w:val="Normale"/>
    <w:link w:val="PidipaginaCarattere"/>
    <w:uiPriority w:val="99"/>
    <w:unhideWhenUsed/>
    <w:rsid w:val="00A93C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112020">
      <w:bodyDiv w:val="1"/>
      <w:marLeft w:val="0"/>
      <w:marRight w:val="0"/>
      <w:marTop w:val="0"/>
      <w:marBottom w:val="0"/>
      <w:divBdr>
        <w:top w:val="none" w:sz="0" w:space="0" w:color="auto"/>
        <w:left w:val="none" w:sz="0" w:space="0" w:color="auto"/>
        <w:bottom w:val="none" w:sz="0" w:space="0" w:color="auto"/>
        <w:right w:val="none" w:sz="0" w:space="0" w:color="auto"/>
      </w:divBdr>
      <w:divsChild>
        <w:div w:id="640382769">
          <w:marLeft w:val="0"/>
          <w:marRight w:val="0"/>
          <w:marTop w:val="0"/>
          <w:marBottom w:val="0"/>
          <w:divBdr>
            <w:top w:val="none" w:sz="0" w:space="0" w:color="auto"/>
            <w:left w:val="none" w:sz="0" w:space="0" w:color="auto"/>
            <w:bottom w:val="none" w:sz="0" w:space="0" w:color="auto"/>
            <w:right w:val="none" w:sz="0" w:space="0" w:color="auto"/>
          </w:divBdr>
          <w:divsChild>
            <w:div w:id="1714618712">
              <w:marLeft w:val="0"/>
              <w:marRight w:val="0"/>
              <w:marTop w:val="0"/>
              <w:marBottom w:val="0"/>
              <w:divBdr>
                <w:top w:val="none" w:sz="0" w:space="0" w:color="auto"/>
                <w:left w:val="none" w:sz="0" w:space="0" w:color="auto"/>
                <w:bottom w:val="none" w:sz="0" w:space="0" w:color="auto"/>
                <w:right w:val="none" w:sz="0" w:space="0" w:color="auto"/>
              </w:divBdr>
              <w:divsChild>
                <w:div w:id="17438387">
                  <w:marLeft w:val="0"/>
                  <w:marRight w:val="0"/>
                  <w:marTop w:val="0"/>
                  <w:marBottom w:val="0"/>
                  <w:divBdr>
                    <w:top w:val="none" w:sz="0" w:space="0" w:color="auto"/>
                    <w:left w:val="none" w:sz="0" w:space="0" w:color="auto"/>
                    <w:bottom w:val="none" w:sz="0" w:space="0" w:color="auto"/>
                    <w:right w:val="none" w:sz="0" w:space="0" w:color="auto"/>
                  </w:divBdr>
                  <w:divsChild>
                    <w:div w:id="645162768">
                      <w:marLeft w:val="0"/>
                      <w:marRight w:val="0"/>
                      <w:marTop w:val="0"/>
                      <w:marBottom w:val="0"/>
                      <w:divBdr>
                        <w:top w:val="none" w:sz="0" w:space="0" w:color="auto"/>
                        <w:left w:val="none" w:sz="0" w:space="0" w:color="auto"/>
                        <w:bottom w:val="none" w:sz="0" w:space="0" w:color="auto"/>
                        <w:right w:val="none" w:sz="0" w:space="0" w:color="auto"/>
                      </w:divBdr>
                      <w:divsChild>
                        <w:div w:id="1904100621">
                          <w:marLeft w:val="0"/>
                          <w:marRight w:val="0"/>
                          <w:marTop w:val="0"/>
                          <w:marBottom w:val="0"/>
                          <w:divBdr>
                            <w:top w:val="none" w:sz="0" w:space="0" w:color="auto"/>
                            <w:left w:val="none" w:sz="0" w:space="0" w:color="auto"/>
                            <w:bottom w:val="none" w:sz="0" w:space="0" w:color="auto"/>
                            <w:right w:val="none" w:sz="0" w:space="0" w:color="auto"/>
                          </w:divBdr>
                          <w:divsChild>
                            <w:div w:id="15497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2579</Words>
  <Characters>14705</Characters>
  <Application>Microsoft Office Word</Application>
  <DocSecurity>0</DocSecurity>
  <Lines>122</Lines>
  <Paragraphs>34</Paragraphs>
  <ScaleCrop>false</ScaleCrop>
  <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7</cp:revision>
  <dcterms:created xsi:type="dcterms:W3CDTF">2015-02-27T10:38:00Z</dcterms:created>
  <dcterms:modified xsi:type="dcterms:W3CDTF">2015-02-27T12:05:00Z</dcterms:modified>
</cp:coreProperties>
</file>