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36" w:rsidRPr="00A112C7" w:rsidRDefault="00804636" w:rsidP="00A112C7">
      <w:pPr>
        <w:jc w:val="center"/>
        <w:rPr>
          <w:rFonts w:ascii="Tahoma" w:hAnsi="Tahoma" w:cs="Tahoma"/>
          <w:b/>
          <w:sz w:val="28"/>
        </w:rPr>
      </w:pPr>
      <w:r w:rsidRPr="00A112C7">
        <w:rPr>
          <w:rFonts w:ascii="Tahoma" w:hAnsi="Tahoma" w:cs="Tahoma"/>
          <w:b/>
          <w:sz w:val="28"/>
        </w:rPr>
        <w:t xml:space="preserve">Placito di </w:t>
      </w:r>
      <w:proofErr w:type="spellStart"/>
      <w:r w:rsidRPr="00A112C7">
        <w:rPr>
          <w:rFonts w:ascii="Tahoma" w:hAnsi="Tahoma" w:cs="Tahoma"/>
          <w:b/>
          <w:sz w:val="28"/>
        </w:rPr>
        <w:t>Marturi</w:t>
      </w:r>
      <w:proofErr w:type="spellEnd"/>
      <w:r w:rsidRPr="00A112C7">
        <w:rPr>
          <w:rFonts w:ascii="Tahoma" w:hAnsi="Tahoma" w:cs="Tahoma"/>
          <w:b/>
          <w:sz w:val="28"/>
        </w:rPr>
        <w:t xml:space="preserve"> (1076)</w:t>
      </w:r>
    </w:p>
    <w:p w:rsidR="00804636" w:rsidRPr="00804636" w:rsidRDefault="00804636" w:rsidP="00804636">
      <w:pPr>
        <w:contextualSpacing/>
        <w:rPr>
          <w:rFonts w:ascii="Tahoma" w:hAnsi="Tahoma" w:cs="Tahoma"/>
        </w:rPr>
      </w:pPr>
      <w:r w:rsidRPr="00804636">
        <w:rPr>
          <w:rFonts w:ascii="Tahoma" w:hAnsi="Tahoma" w:cs="Tahoma"/>
        </w:rPr>
        <w:t xml:space="preserve">Nel nome di Cristo. Breve riassunto a vantaggio dei tempi futuri di come, alla presenza di </w:t>
      </w:r>
      <w:proofErr w:type="spellStart"/>
      <w:r w:rsidRPr="00804636">
        <w:rPr>
          <w:rFonts w:ascii="Tahoma" w:hAnsi="Tahoma" w:cs="Tahoma"/>
        </w:rPr>
        <w:t>Nordillo</w:t>
      </w:r>
      <w:proofErr w:type="spellEnd"/>
      <w:r w:rsidRPr="00804636">
        <w:rPr>
          <w:rFonts w:ascii="Tahoma" w:hAnsi="Tahoma" w:cs="Tahoma"/>
        </w:rPr>
        <w:t>, messo di Beatrice, signora e marchesa, e di Giovanni visconte, nel corso di un giudizio con alcuni residenti, c</w:t>
      </w:r>
      <w:bookmarkStart w:id="0" w:name="_GoBack"/>
      <w:bookmarkEnd w:id="0"/>
      <w:r w:rsidRPr="00804636">
        <w:rPr>
          <w:rFonts w:ascii="Tahoma" w:hAnsi="Tahoma" w:cs="Tahoma"/>
        </w:rPr>
        <w:t xml:space="preserve">ui parteciparono il giurista </w:t>
      </w:r>
      <w:proofErr w:type="spellStart"/>
      <w:r w:rsidRPr="00804636">
        <w:rPr>
          <w:rFonts w:ascii="Tahoma" w:hAnsi="Tahoma" w:cs="Tahoma"/>
        </w:rPr>
        <w:t>Pepone</w:t>
      </w:r>
      <w:proofErr w:type="spellEnd"/>
      <w:r w:rsidRPr="00804636">
        <w:rPr>
          <w:rFonts w:ascii="Tahoma" w:hAnsi="Tahoma" w:cs="Tahoma"/>
        </w:rPr>
        <w:t xml:space="preserve"> e il giudice Guglielmo, unitamente a Rodolfo figlio di Signore, Rolando figlio di Rustico, </w:t>
      </w:r>
      <w:proofErr w:type="spellStart"/>
      <w:r w:rsidRPr="00804636">
        <w:rPr>
          <w:rFonts w:ascii="Tahoma" w:hAnsi="Tahoma" w:cs="Tahoma"/>
        </w:rPr>
        <w:t>Adilberto</w:t>
      </w:r>
      <w:proofErr w:type="spellEnd"/>
      <w:r w:rsidRPr="00804636">
        <w:rPr>
          <w:rFonts w:ascii="Tahoma" w:hAnsi="Tahoma" w:cs="Tahoma"/>
        </w:rPr>
        <w:t xml:space="preserve"> figlio di </w:t>
      </w:r>
      <w:proofErr w:type="spellStart"/>
      <w:r w:rsidRPr="00804636">
        <w:rPr>
          <w:rFonts w:ascii="Tahoma" w:hAnsi="Tahoma" w:cs="Tahoma"/>
        </w:rPr>
        <w:t>Baroncello</w:t>
      </w:r>
      <w:proofErr w:type="spellEnd"/>
      <w:r w:rsidRPr="00804636">
        <w:rPr>
          <w:rFonts w:ascii="Tahoma" w:hAnsi="Tahoma" w:cs="Tahoma"/>
        </w:rPr>
        <w:t xml:space="preserve">, Stefano figlio di Petronio, </w:t>
      </w:r>
      <w:proofErr w:type="spellStart"/>
      <w:r w:rsidRPr="00804636">
        <w:rPr>
          <w:rFonts w:ascii="Tahoma" w:hAnsi="Tahoma" w:cs="Tahoma"/>
        </w:rPr>
        <w:t>Benzo</w:t>
      </w:r>
      <w:proofErr w:type="spellEnd"/>
      <w:r w:rsidRPr="00804636">
        <w:rPr>
          <w:rFonts w:ascii="Tahoma" w:hAnsi="Tahoma" w:cs="Tahoma"/>
        </w:rPr>
        <w:t xml:space="preserve"> figlio di </w:t>
      </w:r>
      <w:proofErr w:type="spellStart"/>
      <w:r w:rsidRPr="00804636">
        <w:rPr>
          <w:rFonts w:ascii="Tahoma" w:hAnsi="Tahoma" w:cs="Tahoma"/>
        </w:rPr>
        <w:t>Benzo</w:t>
      </w:r>
      <w:proofErr w:type="spellEnd"/>
      <w:r w:rsidRPr="00804636">
        <w:rPr>
          <w:rFonts w:ascii="Tahoma" w:hAnsi="Tahoma" w:cs="Tahoma"/>
        </w:rPr>
        <w:t xml:space="preserve"> e Signorotto figlio di </w:t>
      </w:r>
      <w:proofErr w:type="spellStart"/>
      <w:r w:rsidRPr="00804636">
        <w:rPr>
          <w:rFonts w:ascii="Tahoma" w:hAnsi="Tahoma" w:cs="Tahoma"/>
        </w:rPr>
        <w:t>Bonizio</w:t>
      </w:r>
      <w:proofErr w:type="spellEnd"/>
      <w:r w:rsidRPr="00804636">
        <w:rPr>
          <w:rFonts w:ascii="Tahoma" w:hAnsi="Tahoma" w:cs="Tahoma"/>
        </w:rPr>
        <w:t xml:space="preserve">, ed alcuni altri, Giovanni, avvocato della chiesa e del monastero di San Michele sito nel castello (che è chiamato) di </w:t>
      </w:r>
      <w:proofErr w:type="spellStart"/>
      <w:r w:rsidRPr="00804636">
        <w:rPr>
          <w:rFonts w:ascii="Tahoma" w:hAnsi="Tahoma" w:cs="Tahoma"/>
        </w:rPr>
        <w:t>Martuli</w:t>
      </w:r>
      <w:proofErr w:type="spellEnd"/>
      <w:r w:rsidRPr="00804636">
        <w:rPr>
          <w:rFonts w:ascii="Tahoma" w:hAnsi="Tahoma" w:cs="Tahoma"/>
        </w:rPr>
        <w:t xml:space="preserve">, insieme con Gerardo, preposto della stessa chiesa e del medesimo monastero, si scontrò ed ottenne sentenza favorevole ai danni di </w:t>
      </w:r>
      <w:proofErr w:type="spellStart"/>
      <w:r w:rsidRPr="00804636">
        <w:rPr>
          <w:rFonts w:ascii="Tahoma" w:hAnsi="Tahoma" w:cs="Tahoma"/>
        </w:rPr>
        <w:t>Sigizone</w:t>
      </w:r>
      <w:proofErr w:type="spellEnd"/>
      <w:r w:rsidRPr="00804636">
        <w:rPr>
          <w:rFonts w:ascii="Tahoma" w:hAnsi="Tahoma" w:cs="Tahoma"/>
        </w:rPr>
        <w:t xml:space="preserve"> da Firenze a proposito di alcune terre e della chiesa di Sant'Andrea, situate nel luogo di </w:t>
      </w:r>
      <w:proofErr w:type="spellStart"/>
      <w:r w:rsidRPr="00804636">
        <w:rPr>
          <w:rFonts w:ascii="Tahoma" w:hAnsi="Tahoma" w:cs="Tahoma"/>
        </w:rPr>
        <w:t>Papaiano</w:t>
      </w:r>
      <w:proofErr w:type="spellEnd"/>
      <w:r w:rsidRPr="00804636">
        <w:rPr>
          <w:rFonts w:ascii="Tahoma" w:hAnsi="Tahoma" w:cs="Tahoma"/>
        </w:rPr>
        <w:t xml:space="preserve"> che erano state cedute al monastero dal marchese Ugo, cui, a sua volta erano state cedute da </w:t>
      </w:r>
      <w:proofErr w:type="spellStart"/>
      <w:r w:rsidRPr="00804636">
        <w:rPr>
          <w:rFonts w:ascii="Tahoma" w:hAnsi="Tahoma" w:cs="Tahoma"/>
        </w:rPr>
        <w:t>Vuinizio</w:t>
      </w:r>
      <w:proofErr w:type="spellEnd"/>
      <w:r w:rsidRPr="00804636">
        <w:rPr>
          <w:rFonts w:ascii="Tahoma" w:hAnsi="Tahoma" w:cs="Tahoma"/>
        </w:rPr>
        <w:t xml:space="preserve">, dandone prova attraverso una </w:t>
      </w:r>
      <w:proofErr w:type="spellStart"/>
      <w:r w:rsidRPr="00804636">
        <w:rPr>
          <w:rFonts w:ascii="Tahoma" w:hAnsi="Tahoma" w:cs="Tahoma"/>
        </w:rPr>
        <w:t>chartula</w:t>
      </w:r>
      <w:proofErr w:type="spellEnd"/>
      <w:r w:rsidRPr="00804636">
        <w:rPr>
          <w:rFonts w:ascii="Tahoma" w:hAnsi="Tahoma" w:cs="Tahoma"/>
        </w:rPr>
        <w:t>.</w:t>
      </w:r>
    </w:p>
    <w:p w:rsidR="00804636" w:rsidRPr="00804636" w:rsidRDefault="00804636" w:rsidP="00804636">
      <w:pPr>
        <w:rPr>
          <w:rFonts w:ascii="Tahoma" w:hAnsi="Tahoma" w:cs="Tahoma"/>
        </w:rPr>
      </w:pPr>
      <w:r w:rsidRPr="00804636">
        <w:rPr>
          <w:rFonts w:ascii="Tahoma" w:hAnsi="Tahoma" w:cs="Tahoma"/>
        </w:rPr>
        <w:t xml:space="preserve">Contro questa tesi il citato </w:t>
      </w:r>
      <w:proofErr w:type="spellStart"/>
      <w:r w:rsidRPr="00804636">
        <w:rPr>
          <w:rFonts w:ascii="Tahoma" w:hAnsi="Tahoma" w:cs="Tahoma"/>
        </w:rPr>
        <w:t>Sigizone</w:t>
      </w:r>
      <w:proofErr w:type="spellEnd"/>
      <w:r w:rsidRPr="00804636">
        <w:rPr>
          <w:rFonts w:ascii="Tahoma" w:hAnsi="Tahoma" w:cs="Tahoma"/>
        </w:rPr>
        <w:t xml:space="preserve"> fece obiezione, opponendo l'intervenuta prescrizione e dicendo che su quelle terre per le quali era causa era stato esercitato un possesso che fra lui e suo padre ammontava a oltre quarant'anni. La difesa del cenobio, dopo aver replicato, confutò l'eccezione di </w:t>
      </w:r>
      <w:proofErr w:type="spellStart"/>
      <w:r w:rsidRPr="00804636">
        <w:rPr>
          <w:rFonts w:ascii="Tahoma" w:hAnsi="Tahoma" w:cs="Tahoma"/>
        </w:rPr>
        <w:t>Sigizone</w:t>
      </w:r>
      <w:proofErr w:type="spellEnd"/>
      <w:r w:rsidRPr="00804636">
        <w:rPr>
          <w:rFonts w:ascii="Tahoma" w:hAnsi="Tahoma" w:cs="Tahoma"/>
        </w:rPr>
        <w:t xml:space="preserve">, sostenendo che nel periodo intercorso, durante la lite, i beni erano stati rivendicati. E prodotti tre testi adeguati, nelle persone di Giovanni avvocato della citata chiesa, Stefano figlio di Petronio e </w:t>
      </w:r>
      <w:proofErr w:type="spellStart"/>
      <w:r w:rsidRPr="00804636">
        <w:rPr>
          <w:rFonts w:ascii="Tahoma" w:hAnsi="Tahoma" w:cs="Tahoma"/>
        </w:rPr>
        <w:t>Adilberto</w:t>
      </w:r>
      <w:proofErr w:type="spellEnd"/>
      <w:r w:rsidRPr="00804636">
        <w:rPr>
          <w:rFonts w:ascii="Tahoma" w:hAnsi="Tahoma" w:cs="Tahoma"/>
        </w:rPr>
        <w:t xml:space="preserve"> figlio di </w:t>
      </w:r>
      <w:proofErr w:type="spellStart"/>
      <w:r w:rsidRPr="00804636">
        <w:rPr>
          <w:rFonts w:ascii="Tahoma" w:hAnsi="Tahoma" w:cs="Tahoma"/>
        </w:rPr>
        <w:t>Baroncello</w:t>
      </w:r>
      <w:proofErr w:type="spellEnd"/>
      <w:r w:rsidRPr="00804636">
        <w:rPr>
          <w:rFonts w:ascii="Tahoma" w:hAnsi="Tahoma" w:cs="Tahoma"/>
        </w:rPr>
        <w:t xml:space="preserve">, tutti dissero che l'Abate Giovanni aveva rivendicato quelle terre al marchese Bonifacio e l'abate </w:t>
      </w:r>
      <w:proofErr w:type="spellStart"/>
      <w:r w:rsidRPr="00804636">
        <w:rPr>
          <w:rFonts w:ascii="Tahoma" w:hAnsi="Tahoma" w:cs="Tahoma"/>
        </w:rPr>
        <w:t>Guidrico</w:t>
      </w:r>
      <w:proofErr w:type="spellEnd"/>
      <w:r w:rsidRPr="00804636">
        <w:rPr>
          <w:rFonts w:ascii="Tahoma" w:hAnsi="Tahoma" w:cs="Tahoma"/>
        </w:rPr>
        <w:t xml:space="preserve"> al duca </w:t>
      </w:r>
      <w:proofErr w:type="spellStart"/>
      <w:r w:rsidRPr="00804636">
        <w:rPr>
          <w:rFonts w:ascii="Tahoma" w:hAnsi="Tahoma" w:cs="Tahoma"/>
        </w:rPr>
        <w:t>Gotofredo</w:t>
      </w:r>
      <w:proofErr w:type="spellEnd"/>
      <w:r w:rsidRPr="00804636">
        <w:rPr>
          <w:rFonts w:ascii="Tahoma" w:hAnsi="Tahoma" w:cs="Tahoma"/>
        </w:rPr>
        <w:t xml:space="preserve"> ed alla contessa Beatrice: e giurarono in tal senso. E, proprio in questo modo, l'avvocato Giovanni, con la mano sui vangeli fece giuramento; anche Stefano e </w:t>
      </w:r>
      <w:proofErr w:type="spellStart"/>
      <w:r w:rsidRPr="00804636">
        <w:rPr>
          <w:rFonts w:ascii="Tahoma" w:hAnsi="Tahoma" w:cs="Tahoma"/>
        </w:rPr>
        <w:t>Adilberto</w:t>
      </w:r>
      <w:proofErr w:type="spellEnd"/>
      <w:r w:rsidRPr="00804636">
        <w:rPr>
          <w:rFonts w:ascii="Tahoma" w:hAnsi="Tahoma" w:cs="Tahoma"/>
        </w:rPr>
        <w:t xml:space="preserve"> volevano giurare, ma entrambe le parti furono d'accordo che il giuramento del solo avvocato fosse sufficiente. Esposte le prove, il citato </w:t>
      </w:r>
      <w:proofErr w:type="spellStart"/>
      <w:r w:rsidRPr="00804636">
        <w:rPr>
          <w:rFonts w:ascii="Tahoma" w:hAnsi="Tahoma" w:cs="Tahoma"/>
        </w:rPr>
        <w:t>Nordillo</w:t>
      </w:r>
      <w:proofErr w:type="spellEnd"/>
      <w:r w:rsidRPr="00804636">
        <w:rPr>
          <w:rFonts w:ascii="Tahoma" w:hAnsi="Tahoma" w:cs="Tahoma"/>
        </w:rPr>
        <w:t xml:space="preserve">, messo della signora Beatrice più volte nominata, considerata con attenzione la normativa contenuta </w:t>
      </w:r>
      <w:r w:rsidRPr="00A112C7">
        <w:rPr>
          <w:rFonts w:ascii="Tahoma" w:hAnsi="Tahoma" w:cs="Tahoma"/>
          <w:b/>
        </w:rPr>
        <w:t>nei libri dei Digesta</w:t>
      </w:r>
      <w:r w:rsidRPr="00804636">
        <w:rPr>
          <w:rFonts w:ascii="Tahoma" w:hAnsi="Tahoma" w:cs="Tahoma"/>
        </w:rPr>
        <w:t xml:space="preserve">, per la quale il pretore sanciva la </w:t>
      </w:r>
      <w:proofErr w:type="spellStart"/>
      <w:r w:rsidRPr="00A112C7">
        <w:rPr>
          <w:rFonts w:ascii="Tahoma" w:hAnsi="Tahoma" w:cs="Tahoma"/>
          <w:i/>
        </w:rPr>
        <w:t>restitutio</w:t>
      </w:r>
      <w:proofErr w:type="spellEnd"/>
      <w:r w:rsidRPr="00A112C7">
        <w:rPr>
          <w:rFonts w:ascii="Tahoma" w:hAnsi="Tahoma" w:cs="Tahoma"/>
          <w:i/>
        </w:rPr>
        <w:t xml:space="preserve"> in </w:t>
      </w:r>
      <w:proofErr w:type="spellStart"/>
      <w:r w:rsidRPr="00A112C7">
        <w:rPr>
          <w:rFonts w:ascii="Tahoma" w:hAnsi="Tahoma" w:cs="Tahoma"/>
          <w:i/>
        </w:rPr>
        <w:t>integrum</w:t>
      </w:r>
      <w:proofErr w:type="spellEnd"/>
      <w:r w:rsidRPr="00804636">
        <w:rPr>
          <w:rFonts w:ascii="Tahoma" w:hAnsi="Tahoma" w:cs="Tahoma"/>
        </w:rPr>
        <w:t xml:space="preserve"> a favore di quei soggetti che non avevano potuto far valere i loro diritti per mancanza di giudici, dispose la </w:t>
      </w:r>
      <w:proofErr w:type="spellStart"/>
      <w:r w:rsidRPr="00A112C7">
        <w:rPr>
          <w:rFonts w:ascii="Tahoma" w:hAnsi="Tahoma" w:cs="Tahoma"/>
          <w:i/>
        </w:rPr>
        <w:t>restitutio</w:t>
      </w:r>
      <w:proofErr w:type="spellEnd"/>
      <w:r w:rsidRPr="00A112C7">
        <w:rPr>
          <w:rFonts w:ascii="Tahoma" w:hAnsi="Tahoma" w:cs="Tahoma"/>
          <w:i/>
        </w:rPr>
        <w:t xml:space="preserve"> in </w:t>
      </w:r>
      <w:proofErr w:type="spellStart"/>
      <w:r w:rsidRPr="00A112C7">
        <w:rPr>
          <w:rFonts w:ascii="Tahoma" w:hAnsi="Tahoma" w:cs="Tahoma"/>
          <w:i/>
        </w:rPr>
        <w:t>integrum</w:t>
      </w:r>
      <w:proofErr w:type="spellEnd"/>
      <w:r w:rsidRPr="00804636">
        <w:rPr>
          <w:rFonts w:ascii="Tahoma" w:hAnsi="Tahoma" w:cs="Tahoma"/>
        </w:rPr>
        <w:t xml:space="preserve"> a favore del monastero di San Michele e della chiesa, concedendogli ogni diritto e l'azione che aveva perduto in ordine alle terre ed ai beni che furono di </w:t>
      </w:r>
      <w:proofErr w:type="spellStart"/>
      <w:r w:rsidRPr="00804636">
        <w:rPr>
          <w:rFonts w:ascii="Tahoma" w:hAnsi="Tahoma" w:cs="Tahoma"/>
        </w:rPr>
        <w:t>Vuinizo</w:t>
      </w:r>
      <w:proofErr w:type="spellEnd"/>
      <w:r w:rsidRPr="00804636">
        <w:rPr>
          <w:rFonts w:ascii="Tahoma" w:hAnsi="Tahoma" w:cs="Tahoma"/>
        </w:rPr>
        <w:t xml:space="preserve"> e che lo stesso marchese Ugo attribuì e conferì alla chiesa di San Michele.</w:t>
      </w:r>
    </w:p>
    <w:p w:rsidR="000B636E" w:rsidRPr="00804636" w:rsidRDefault="00804636" w:rsidP="00804636">
      <w:pPr>
        <w:rPr>
          <w:rFonts w:ascii="Tahoma" w:hAnsi="Tahoma" w:cs="Tahoma"/>
        </w:rPr>
      </w:pPr>
      <w:r w:rsidRPr="00804636">
        <w:rPr>
          <w:rFonts w:ascii="Tahoma" w:hAnsi="Tahoma" w:cs="Tahoma"/>
        </w:rPr>
        <w:t xml:space="preserve">Atto redatto nell'anno 1075 dall'incarnazione di nostro Signore Gesù Cristo, mese di marzo, quattordicesima indizione, nel borgo di </w:t>
      </w:r>
      <w:proofErr w:type="spellStart"/>
      <w:r w:rsidRPr="00804636">
        <w:rPr>
          <w:rFonts w:ascii="Tahoma" w:hAnsi="Tahoma" w:cs="Tahoma"/>
        </w:rPr>
        <w:t>Martuli</w:t>
      </w:r>
      <w:proofErr w:type="spellEnd"/>
      <w:r w:rsidRPr="00804636">
        <w:rPr>
          <w:rFonts w:ascii="Tahoma" w:hAnsi="Tahoma" w:cs="Tahoma"/>
        </w:rPr>
        <w:t xml:space="preserve">, nel territorio fiorentino. Io </w:t>
      </w:r>
      <w:proofErr w:type="spellStart"/>
      <w:r w:rsidRPr="00804636">
        <w:rPr>
          <w:rFonts w:ascii="Tahoma" w:hAnsi="Tahoma" w:cs="Tahoma"/>
        </w:rPr>
        <w:t>Nordillo</w:t>
      </w:r>
      <w:proofErr w:type="spellEnd"/>
      <w:r w:rsidRPr="00804636">
        <w:rPr>
          <w:rFonts w:ascii="Tahoma" w:hAnsi="Tahoma" w:cs="Tahoma"/>
        </w:rPr>
        <w:t>, in qualità di scrivente, confermo quanto detto.</w:t>
      </w:r>
    </w:p>
    <w:sectPr w:rsidR="000B636E" w:rsidRPr="00804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36"/>
    <w:rsid w:val="000B636E"/>
    <w:rsid w:val="00646343"/>
    <w:rsid w:val="00804636"/>
    <w:rsid w:val="00A112C7"/>
    <w:rsid w:val="00A135E2"/>
    <w:rsid w:val="00D66FA1"/>
    <w:rsid w:val="00E1309E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0A2E"/>
  <w15:chartTrackingRefBased/>
  <w15:docId w15:val="{C320888E-38AC-40ED-BCEB-FDF345F3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FA1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Saletti</dc:creator>
  <cp:keywords/>
  <dc:description/>
  <cp:lastModifiedBy>Beatrice Saletti</cp:lastModifiedBy>
  <cp:revision>1</cp:revision>
  <dcterms:created xsi:type="dcterms:W3CDTF">2021-10-26T18:10:00Z</dcterms:created>
  <dcterms:modified xsi:type="dcterms:W3CDTF">2021-10-26T20:04:00Z</dcterms:modified>
</cp:coreProperties>
</file>