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8A76" w14:textId="77777777" w:rsidR="000255A2" w:rsidRDefault="00CE6D2F">
      <w:r>
        <w:t xml:space="preserve">Programma dettagliato di PSICOLOGIA GENERALE ANNO 2019/20 </w:t>
      </w:r>
    </w:p>
    <w:p w14:paraId="53EEC7A1" w14:textId="77777777" w:rsidR="00CE6D2F" w:rsidRDefault="00CE6D2F">
      <w:r>
        <w:t xml:space="preserve">R. Nicoletti, R. </w:t>
      </w:r>
      <w:proofErr w:type="spellStart"/>
      <w:r>
        <w:t>Rumiati</w:t>
      </w:r>
      <w:proofErr w:type="spellEnd"/>
      <w:r>
        <w:t>, L. Lotto (2017). Psicologia. Processi cognitivi, teoria e applicazioni.</w:t>
      </w:r>
    </w:p>
    <w:p w14:paraId="0A6D4196" w14:textId="77777777" w:rsidR="00CE6D2F" w:rsidRDefault="00CE6D2F"/>
    <w:p w14:paraId="1C79BFA8" w14:textId="77777777" w:rsidR="00CE6D2F" w:rsidRDefault="00CE6D2F">
      <w:r>
        <w:t>Cap. 1: studiare per intero. Integrare con le diapositive delle lezioni. Necessario sapere anche la definizione di Psicologia Cognitiva (</w:t>
      </w:r>
      <w:proofErr w:type="spellStart"/>
      <w:r>
        <w:t>Neisser</w:t>
      </w:r>
      <w:proofErr w:type="spellEnd"/>
      <w:r>
        <w:t xml:space="preserve">, 1967). </w:t>
      </w:r>
    </w:p>
    <w:p w14:paraId="05BA514C" w14:textId="77777777" w:rsidR="00CE6D2F" w:rsidRDefault="00CE6D2F">
      <w:r>
        <w:t>Cap.2: studiare introduzione, paragrafo 1, 2, 3, 4 fino a metà pagina 37 (incluso paragrafo che finisce con “è stata causata dalla manipolazione della variabile indipendente”.</w:t>
      </w:r>
    </w:p>
    <w:p w14:paraId="57CD8C1A" w14:textId="77777777" w:rsidR="00CE6D2F" w:rsidRDefault="00CE6D2F">
      <w:r>
        <w:t xml:space="preserve">Cap. 3: studiare paragrafo 1, 2, 3 (non è necessario sapere le formule delle leggi di Weber e </w:t>
      </w:r>
      <w:proofErr w:type="spellStart"/>
      <w:r>
        <w:t>Fechner</w:t>
      </w:r>
      <w:proofErr w:type="spellEnd"/>
      <w:r>
        <w:t>), 4, 5, 6, 8, 10, 11.</w:t>
      </w:r>
    </w:p>
    <w:p w14:paraId="0384A3D5" w14:textId="77777777" w:rsidR="00CE6D2F" w:rsidRDefault="00CE6D2F">
      <w:r>
        <w:t>Cap. 4: studiare paragrafo 1, 2 (no riquadro 4.1), 3, 4, 5.</w:t>
      </w:r>
    </w:p>
    <w:p w14:paraId="128DC274" w14:textId="77777777" w:rsidR="00CE6D2F" w:rsidRDefault="00CE6D2F">
      <w:r>
        <w:t xml:space="preserve">Cap. 5: studiare paragrafo 1, 2, 4, </w:t>
      </w:r>
      <w:r w:rsidR="000F5CCC">
        <w:t>5, 6, 7, 8.</w:t>
      </w:r>
    </w:p>
    <w:p w14:paraId="636985B9" w14:textId="77777777" w:rsidR="000F5CCC" w:rsidRDefault="000F5CCC">
      <w:r>
        <w:t>Cap. 6: studiare paragrafo 1, 2, 3, 4, 5, 6, 7, 10.</w:t>
      </w:r>
    </w:p>
    <w:p w14:paraId="623C0324" w14:textId="77777777" w:rsidR="000F5CCC" w:rsidRDefault="000F5CCC">
      <w:r>
        <w:t>Cap. 7: studiare paragrafo introduzione, 1, 2 (no da metà pag. 132 a fine paragrafo), 3, 4, 5, 6, 7, 8.</w:t>
      </w:r>
    </w:p>
    <w:p w14:paraId="33515C5D" w14:textId="77777777" w:rsidR="000F5CCC" w:rsidRDefault="000F5CCC">
      <w:r>
        <w:tab/>
        <w:t xml:space="preserve">Delle reti neurali: bisogna sapere che costituiscono un’alternativa teorica alla rappresentazione delle conoscenze tipica della scuola di psicologia cognitiva. Infatti, le reti neurali simulano il comportamento del sistema nervoso, in cui numerose unità (neuroni) possono attivarsi contemporaneamente e contribuire singolarmente alla rappresentazione di un concetto o significato. </w:t>
      </w:r>
    </w:p>
    <w:p w14:paraId="53511EEC" w14:textId="77777777" w:rsidR="000F5CCC" w:rsidRDefault="000F5CCC">
      <w:r>
        <w:tab/>
        <w:t xml:space="preserve">Del paragrafo 5, bisogna sapere la definizione del modello di </w:t>
      </w:r>
      <w:proofErr w:type="spellStart"/>
      <w:r>
        <w:t>Paivio</w:t>
      </w:r>
      <w:proofErr w:type="spellEnd"/>
      <w:r>
        <w:t xml:space="preserve"> – teoria del doppio codice, verbale e non verbale, ma non è necessario sapere i dettagli del suo modello. </w:t>
      </w:r>
    </w:p>
    <w:p w14:paraId="6A1C13FB" w14:textId="77777777" w:rsidR="000F5CCC" w:rsidRDefault="000F5CCC">
      <w:r>
        <w:tab/>
        <w:t>Del paragrafo 7, non è necessario sapere le caratteristiche delle categorie artificiali (dall’ultimo paragrafo di pagina 144)</w:t>
      </w:r>
      <w:r w:rsidR="006A542D">
        <w:t>.</w:t>
      </w:r>
    </w:p>
    <w:p w14:paraId="523772A1" w14:textId="703969AE" w:rsidR="006A542D" w:rsidRDefault="006A542D">
      <w:r>
        <w:t>Cap. 8: tutto tranne paragrafi 4 e 6.</w:t>
      </w:r>
    </w:p>
    <w:p w14:paraId="34355A4A" w14:textId="42346CA9" w:rsidR="006A542D" w:rsidRDefault="006A542D">
      <w:r>
        <w:t>Cap. 10: tutto.</w:t>
      </w:r>
    </w:p>
    <w:p w14:paraId="7DD58D84" w14:textId="1D6AF262" w:rsidR="006A542D" w:rsidRDefault="006A542D">
      <w:r>
        <w:t xml:space="preserve">Cap. 11: </w:t>
      </w:r>
      <w:r w:rsidR="00682F9A">
        <w:t xml:space="preserve">tutto </w:t>
      </w:r>
      <w:r>
        <w:t>tranne quadro 11.1 e paragrafo 8.</w:t>
      </w:r>
    </w:p>
    <w:p w14:paraId="04A2E97B" w14:textId="1B03F454" w:rsidR="006A542D" w:rsidRDefault="006A542D">
      <w:r>
        <w:t>Cap. 12: tutto.</w:t>
      </w:r>
    </w:p>
    <w:p w14:paraId="78E3D624" w14:textId="20C9C4C4" w:rsidR="006A542D" w:rsidRDefault="006A542D">
      <w:r>
        <w:t>Cap. 14: tutto tranne paragrafi 4, 5, 7.</w:t>
      </w:r>
    </w:p>
    <w:p w14:paraId="579B27B3" w14:textId="77777777" w:rsidR="00CE6D2F" w:rsidRDefault="00CE6D2F"/>
    <w:sectPr w:rsidR="00CE6D2F" w:rsidSect="007479D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2F"/>
    <w:rsid w:val="000255A2"/>
    <w:rsid w:val="000F5CCC"/>
    <w:rsid w:val="00682F9A"/>
    <w:rsid w:val="006A542D"/>
    <w:rsid w:val="007479D8"/>
    <w:rsid w:val="00CE6D2F"/>
    <w:rsid w:val="00E84C1C"/>
    <w:rsid w:val="00E93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A78FB2"/>
  <w14:defaultImageDpi w14:val="32767"/>
  <w15:chartTrackingRefBased/>
  <w15:docId w15:val="{4BAC9ADF-BF89-D848-908F-5676171B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ale</cp:lastModifiedBy>
  <cp:revision>2</cp:revision>
  <dcterms:created xsi:type="dcterms:W3CDTF">2021-03-11T10:04:00Z</dcterms:created>
  <dcterms:modified xsi:type="dcterms:W3CDTF">2021-03-11T10:04:00Z</dcterms:modified>
</cp:coreProperties>
</file>