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E2" w:rsidRDefault="002D3EE2" w:rsidP="002D3EE2">
      <w:pPr>
        <w:spacing w:after="0" w:line="240" w:lineRule="auto"/>
      </w:pPr>
      <w:bookmarkStart w:id="0" w:name="_GoBack"/>
      <w:bookmarkEnd w:id="0"/>
      <w:r>
        <w:t xml:space="preserve">Nuove opportunità per gli studenti </w:t>
      </w:r>
      <w:proofErr w:type="spellStart"/>
      <w:r>
        <w:t>Unife</w:t>
      </w:r>
      <w:proofErr w:type="spellEnd"/>
      <w:r>
        <w:t xml:space="preserve"> grazie ad una convenzione con la Federazione Italiana Sport Disabili Intellettivi Relazionali </w:t>
      </w:r>
      <w:proofErr w:type="spellStart"/>
      <w:r>
        <w:t>Unife</w:t>
      </w:r>
      <w:proofErr w:type="spellEnd"/>
      <w:r>
        <w:t xml:space="preserve"> offre sempre nuove opportunità ai propri studenti. Questa volta ad essere coinvolti sono i giovani iscritti al Corso di Laurea Magistrale in Scienze e Tecniche dell’Attività Motoria Preventiva ed Adattata dell’Università di Ferrara, che, grazie ad una convenzione tra il Dipartimento di Scienze Biomediche e chirurgico specialistiche e la Federazione Italiana Sport Disabili Intellettivi Relazionali (FISDIR), potranno acquisire il brevetto di assistente tecnico di disciplina FISDIR in atletica leggera, nuoto, pallacanestro, calcio, ginnastica e judo per chi svolge l’esame opzionale.</w:t>
      </w:r>
    </w:p>
    <w:p w:rsidR="002D3EE2" w:rsidRDefault="002D3EE2" w:rsidP="002D3EE2">
      <w:pPr>
        <w:spacing w:after="0" w:line="240" w:lineRule="auto"/>
      </w:pPr>
      <w:r>
        <w:t>Gli studenti grazie ad una formazione didattica aggiuntiva, sotto forma di lezioni ordinarie</w:t>
      </w:r>
    </w:p>
    <w:p w:rsidR="002D3EE2" w:rsidRDefault="002D3EE2" w:rsidP="002D3EE2">
      <w:pPr>
        <w:spacing w:after="0" w:line="240" w:lineRule="auto"/>
      </w:pPr>
      <w:r>
        <w:t xml:space="preserve">tenute dal personale docente della Federazione, dovranno sostenere al termine del corso, una prova </w:t>
      </w:r>
    </w:p>
    <w:p w:rsidR="002D3EE2" w:rsidRDefault="002D3EE2" w:rsidP="002D3EE2">
      <w:pPr>
        <w:spacing w:after="0" w:line="240" w:lineRule="auto"/>
      </w:pPr>
      <w:r>
        <w:t xml:space="preserve">teorica finale. Non solo. Per ottenere il brevetto e la qualifica di Assistente Tecnico FISDIR, </w:t>
      </w:r>
    </w:p>
    <w:p w:rsidR="002D3EE2" w:rsidRDefault="002D3EE2" w:rsidP="002D3EE2">
      <w:pPr>
        <w:spacing w:after="0" w:line="240" w:lineRule="auto"/>
      </w:pPr>
      <w:r>
        <w:t xml:space="preserve">dovranno essere tesserati alla Federazione, aver conseguito gli esami di Nutrizione umana e </w:t>
      </w:r>
    </w:p>
    <w:p w:rsidR="002D3EE2" w:rsidRDefault="002D3EE2" w:rsidP="002D3EE2">
      <w:pPr>
        <w:spacing w:after="0" w:line="240" w:lineRule="auto"/>
      </w:pPr>
      <w:r>
        <w:t xml:space="preserve">Psicopedagogia applicate alle attività Motorie e sportiva (afferente al corso di Laurea Triennale </w:t>
      </w:r>
    </w:p>
    <w:p w:rsidR="002D3EE2" w:rsidRDefault="002D3EE2" w:rsidP="002D3EE2">
      <w:pPr>
        <w:spacing w:after="0" w:line="240" w:lineRule="auto"/>
      </w:pPr>
      <w:r>
        <w:t xml:space="preserve">in Scienze motorie) e di Didattica e Pedagogia Speciale (afferente al Corso di Laurea Magistrale </w:t>
      </w:r>
    </w:p>
    <w:p w:rsidR="00220CDB" w:rsidRDefault="002D3EE2" w:rsidP="002D3EE2">
      <w:pPr>
        <w:spacing w:after="0" w:line="240" w:lineRule="auto"/>
      </w:pPr>
      <w:r>
        <w:t>in Scienze e tecniche dell’attività Motoria preventiva e Adattata) e svolgere un tirocinio in una delle Associazioni e Società Sportive dilettantistiche affiliate alla Federazione.</w:t>
      </w:r>
    </w:p>
    <w:sectPr w:rsidR="00220C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19"/>
    <w:rsid w:val="00220CDB"/>
    <w:rsid w:val="002D3EE2"/>
    <w:rsid w:val="00422319"/>
    <w:rsid w:val="0059179D"/>
    <w:rsid w:val="0099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Mariotti</dc:creator>
  <cp:keywords/>
  <dc:description/>
  <cp:lastModifiedBy>Mariotti</cp:lastModifiedBy>
  <cp:revision>3</cp:revision>
  <dcterms:created xsi:type="dcterms:W3CDTF">2015-03-25T10:34:00Z</dcterms:created>
  <dcterms:modified xsi:type="dcterms:W3CDTF">2015-03-25T10:41:00Z</dcterms:modified>
</cp:coreProperties>
</file>